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BE" w:rsidRDefault="003409BE" w:rsidP="003409BE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1</w:t>
      </w:r>
      <w:r w:rsidR="00844145">
        <w:rPr>
          <w:rFonts w:ascii="Calibri" w:hAnsi="Calibri"/>
          <w:b/>
          <w:sz w:val="32"/>
          <w:szCs w:val="32"/>
        </w:rPr>
        <w:t>1</w:t>
      </w:r>
      <w:r w:rsidRPr="00AE76D7">
        <w:rPr>
          <w:rFonts w:ascii="Calibri" w:hAnsi="Calibri"/>
          <w:b/>
          <w:sz w:val="32"/>
          <w:szCs w:val="32"/>
          <w:vertAlign w:val="superscript"/>
        </w:rPr>
        <w:t>ο</w:t>
      </w:r>
      <w:r>
        <w:rPr>
          <w:rFonts w:ascii="Calibri" w:hAnsi="Calibri"/>
          <w:b/>
          <w:sz w:val="32"/>
          <w:szCs w:val="32"/>
        </w:rPr>
        <w:t xml:space="preserve"> ΜΑΘΗΜΑ</w:t>
      </w:r>
      <w:r w:rsidRPr="00AE76D7">
        <w:rPr>
          <w:rFonts w:ascii="Calibri" w:hAnsi="Calibri"/>
          <w:b/>
          <w:sz w:val="32"/>
          <w:szCs w:val="32"/>
        </w:rPr>
        <w:t>:</w:t>
      </w:r>
      <w:r>
        <w:rPr>
          <w:rFonts w:ascii="Calibri" w:hAnsi="Calibri"/>
          <w:b/>
          <w:sz w:val="32"/>
          <w:szCs w:val="32"/>
        </w:rPr>
        <w:t xml:space="preserve"> ΘΕΩΡΙΑ ΚΑΙ ΑΙΣΘΗΤΙΚΗ</w:t>
      </w:r>
    </w:p>
    <w:p w:rsidR="003409BE" w:rsidRPr="00D723C7" w:rsidRDefault="003409BE" w:rsidP="003409BE">
      <w:pPr>
        <w:ind w:left="720"/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</w:rPr>
        <w:t xml:space="preserve">- Ο Ουμπέρτο </w:t>
      </w:r>
      <w:proofErr w:type="spellStart"/>
      <w:r w:rsidRPr="00F03AB0">
        <w:rPr>
          <w:rFonts w:ascii="Calibri" w:hAnsi="Calibri"/>
        </w:rPr>
        <w:t>Έκο</w:t>
      </w:r>
      <w:proofErr w:type="spellEnd"/>
      <w:r w:rsidRPr="00F03AB0">
        <w:rPr>
          <w:rFonts w:ascii="Calibri" w:hAnsi="Calibri"/>
        </w:rPr>
        <w:t xml:space="preserve"> (</w:t>
      </w:r>
      <w:r w:rsidRPr="00F03AB0">
        <w:rPr>
          <w:rFonts w:ascii="Calibri" w:hAnsi="Calibri"/>
          <w:i/>
        </w:rPr>
        <w:t>Κήνσορες και Θεράποντες</w:t>
      </w:r>
      <w:r w:rsidRPr="00F03AB0">
        <w:rPr>
          <w:rFonts w:ascii="Calibri" w:hAnsi="Calibri"/>
        </w:rPr>
        <w:t xml:space="preserve">) και η σημειολογική ανάλυσή του. Η “παρασιτική” σχέση των κόμικς με τις υπόλοιπες τέχνες και η “τυποποίηση” ως αποτέλεσμα των, κατά τον </w:t>
      </w:r>
      <w:proofErr w:type="spellStart"/>
      <w:r w:rsidRPr="00F03AB0">
        <w:rPr>
          <w:rFonts w:ascii="Calibri" w:hAnsi="Calibri"/>
        </w:rPr>
        <w:t>Έκο</w:t>
      </w:r>
      <w:proofErr w:type="spellEnd"/>
      <w:r w:rsidRPr="00F03AB0">
        <w:rPr>
          <w:rFonts w:ascii="Calibri" w:hAnsi="Calibri"/>
        </w:rPr>
        <w:t>, εγγενών αδυναμιών του είδους. Οι επιρροές από τον σουρεαλισμό, τον φουτουρισμό και την κινηματογραφική εμπειρία. Το πέρασμα από την αισθητική προβληματική στην ιδεολογική προβληματική και η ψυχολογική πρόσληψη ως συνέπεια του “κατακερματισμού της πραγματικότητας”</w:t>
      </w:r>
    </w:p>
    <w:p w:rsidR="003409BE" w:rsidRPr="00F03AB0" w:rsidRDefault="003409BE" w:rsidP="003409BE">
      <w:pPr>
        <w:rPr>
          <w:rFonts w:ascii="Calibri" w:hAnsi="Calibri"/>
        </w:rPr>
      </w:pPr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</w:rPr>
        <w:t>- Η πρόσληψή των κόμικς από το κοινό και η μετατόπιση από τη “σχεδιαστική αρτιότητα” στην αφηγηματική λειτουργία (</w:t>
      </w:r>
      <w:r w:rsidRPr="00F03AB0">
        <w:rPr>
          <w:rFonts w:ascii="Calibri" w:hAnsi="Calibri"/>
          <w:i/>
          <w:lang w:val="en-US"/>
        </w:rPr>
        <w:t>The</w:t>
      </w:r>
      <w:r>
        <w:rPr>
          <w:rFonts w:ascii="Calibri" w:hAnsi="Calibri"/>
          <w:i/>
        </w:rPr>
        <w:t xml:space="preserve"> </w:t>
      </w:r>
      <w:r w:rsidRPr="00F03AB0">
        <w:rPr>
          <w:rFonts w:ascii="Calibri" w:hAnsi="Calibri"/>
          <w:i/>
          <w:lang w:val="en-US"/>
        </w:rPr>
        <w:t>Language</w:t>
      </w:r>
      <w:r>
        <w:rPr>
          <w:rFonts w:ascii="Calibri" w:hAnsi="Calibri"/>
          <w:i/>
        </w:rPr>
        <w:t xml:space="preserve"> </w:t>
      </w:r>
      <w:r w:rsidRPr="00F03AB0">
        <w:rPr>
          <w:rFonts w:ascii="Calibri" w:hAnsi="Calibri"/>
          <w:i/>
          <w:lang w:val="en-US"/>
        </w:rPr>
        <w:t>of</w:t>
      </w:r>
      <w:r>
        <w:rPr>
          <w:rFonts w:ascii="Calibri" w:hAnsi="Calibri"/>
          <w:i/>
        </w:rPr>
        <w:t xml:space="preserve"> </w:t>
      </w:r>
      <w:r w:rsidRPr="00F03AB0">
        <w:rPr>
          <w:rFonts w:ascii="Calibri" w:hAnsi="Calibri"/>
          <w:i/>
          <w:lang w:val="en-US"/>
        </w:rPr>
        <w:t>Comics</w:t>
      </w:r>
      <w:r w:rsidRPr="00F03AB0">
        <w:rPr>
          <w:rFonts w:ascii="Calibri" w:hAnsi="Calibri"/>
        </w:rPr>
        <w:t xml:space="preserve"> – </w:t>
      </w:r>
      <w:r w:rsidRPr="00F03AB0">
        <w:rPr>
          <w:rFonts w:ascii="Calibri" w:hAnsi="Calibri"/>
          <w:lang w:val="en-US"/>
        </w:rPr>
        <w:t>Mario</w:t>
      </w:r>
      <w:r>
        <w:rPr>
          <w:rFonts w:ascii="Calibri" w:hAnsi="Calibri"/>
        </w:rPr>
        <w:t xml:space="preserve"> </w:t>
      </w:r>
      <w:proofErr w:type="spellStart"/>
      <w:r w:rsidRPr="00F03AB0">
        <w:rPr>
          <w:rFonts w:ascii="Calibri" w:hAnsi="Calibri"/>
          <w:lang w:val="en-US"/>
        </w:rPr>
        <w:t>Saraceni</w:t>
      </w:r>
      <w:proofErr w:type="spellEnd"/>
      <w:r w:rsidRPr="00F03AB0">
        <w:rPr>
          <w:rFonts w:ascii="Calibri" w:hAnsi="Calibri"/>
        </w:rPr>
        <w:t xml:space="preserve">, </w:t>
      </w:r>
      <w:r w:rsidRPr="00F03AB0">
        <w:rPr>
          <w:rFonts w:ascii="Calibri" w:hAnsi="Calibri"/>
          <w:i/>
          <w:lang w:val="en-US"/>
        </w:rPr>
        <w:t>Reading</w:t>
      </w:r>
      <w:r>
        <w:rPr>
          <w:rFonts w:ascii="Calibri" w:hAnsi="Calibri"/>
          <w:i/>
        </w:rPr>
        <w:t xml:space="preserve"> </w:t>
      </w:r>
      <w:r w:rsidRPr="00F03AB0">
        <w:rPr>
          <w:rFonts w:ascii="Calibri" w:hAnsi="Calibri"/>
          <w:i/>
          <w:lang w:val="en-US"/>
        </w:rPr>
        <w:t>Comics</w:t>
      </w:r>
      <w:r w:rsidRPr="00F03AB0">
        <w:rPr>
          <w:rFonts w:ascii="Calibri" w:hAnsi="Calibri"/>
        </w:rPr>
        <w:t xml:space="preserve"> – </w:t>
      </w:r>
      <w:r w:rsidRPr="00F03AB0">
        <w:rPr>
          <w:rFonts w:ascii="Calibri" w:hAnsi="Calibri"/>
          <w:lang w:val="en-US"/>
        </w:rPr>
        <w:t>Douglas</w:t>
      </w:r>
      <w:r>
        <w:rPr>
          <w:rFonts w:ascii="Calibri" w:hAnsi="Calibri"/>
        </w:rPr>
        <w:t xml:space="preserve"> </w:t>
      </w:r>
      <w:proofErr w:type="spellStart"/>
      <w:r w:rsidRPr="00F03AB0">
        <w:rPr>
          <w:rFonts w:ascii="Calibri" w:hAnsi="Calibri"/>
          <w:lang w:val="en-US"/>
        </w:rPr>
        <w:t>Wolk</w:t>
      </w:r>
      <w:proofErr w:type="spellEnd"/>
      <w:r w:rsidRPr="00F03AB0">
        <w:rPr>
          <w:rFonts w:ascii="Calibri" w:hAnsi="Calibri"/>
        </w:rPr>
        <w:t>).</w:t>
      </w:r>
    </w:p>
    <w:p w:rsidR="003409BE" w:rsidRPr="00F03AB0" w:rsidRDefault="003409BE" w:rsidP="003409BE">
      <w:pPr>
        <w:rPr>
          <w:rFonts w:ascii="Calibri" w:hAnsi="Calibri"/>
        </w:rPr>
      </w:pPr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</w:rPr>
        <w:t>- Δομές αφήγησης και σχεδιαστικά τεχνάσματα, οι συμβάσεις και η εξέλιξή τους.</w:t>
      </w:r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</w:rPr>
        <w:t xml:space="preserve">Η διαμόρφωση των “κανόνων”. Τα μπαλονάκια, ο τεμαχισμός της σελίδας, το </w:t>
      </w:r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</w:rPr>
        <w:t xml:space="preserve">ντεκουπάζ, η αφαίρεση, οι ονοματοποιίες και άλλα στοιχεία ταυτότητας. </w:t>
      </w:r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</w:rPr>
        <w:t>Φιλοσοφικά</w:t>
      </w:r>
      <w:r w:rsidRPr="003409BE">
        <w:rPr>
          <w:rFonts w:ascii="Calibri" w:hAnsi="Calibri"/>
          <w:lang w:val="en-US"/>
        </w:rPr>
        <w:t xml:space="preserve"> </w:t>
      </w:r>
      <w:r w:rsidRPr="00F03AB0">
        <w:rPr>
          <w:rFonts w:ascii="Calibri" w:hAnsi="Calibri"/>
        </w:rPr>
        <w:t>ζητήματα</w:t>
      </w:r>
      <w:r w:rsidRPr="00F03AB0">
        <w:rPr>
          <w:rFonts w:ascii="Calibri" w:hAnsi="Calibri"/>
          <w:lang w:val="en-US"/>
        </w:rPr>
        <w:t xml:space="preserve"> (</w:t>
      </w:r>
      <w:r w:rsidRPr="00F03AB0">
        <w:rPr>
          <w:rFonts w:ascii="Calibri" w:hAnsi="Calibri"/>
          <w:i/>
          <w:lang w:val="en-US"/>
        </w:rPr>
        <w:t>The Aesthetics of Comics</w:t>
      </w:r>
      <w:r w:rsidRPr="00F03AB0">
        <w:rPr>
          <w:rFonts w:ascii="Calibri" w:hAnsi="Calibri"/>
          <w:lang w:val="en-US"/>
        </w:rPr>
        <w:t xml:space="preserve"> – David Carrier) </w:t>
      </w:r>
      <w:r w:rsidRPr="00F03AB0">
        <w:rPr>
          <w:rFonts w:ascii="Calibri" w:hAnsi="Calibri"/>
        </w:rPr>
        <w:t>που</w:t>
      </w:r>
      <w:r w:rsidRPr="003409BE">
        <w:rPr>
          <w:rFonts w:ascii="Calibri" w:hAnsi="Calibri"/>
          <w:lang w:val="en-US"/>
        </w:rPr>
        <w:t xml:space="preserve"> </w:t>
      </w:r>
      <w:r w:rsidRPr="00F03AB0">
        <w:rPr>
          <w:rFonts w:ascii="Calibri" w:hAnsi="Calibri"/>
        </w:rPr>
        <w:t>εγείρονται</w:t>
      </w:r>
      <w:r w:rsidRPr="00F03AB0">
        <w:rPr>
          <w:rFonts w:ascii="Calibri" w:hAnsi="Calibri"/>
          <w:lang w:val="en-US"/>
        </w:rPr>
        <w:t xml:space="preserve">. </w:t>
      </w:r>
      <w:r w:rsidRPr="00F03AB0">
        <w:rPr>
          <w:rFonts w:ascii="Calibri" w:hAnsi="Calibri"/>
        </w:rPr>
        <w:t xml:space="preserve">Η </w:t>
      </w:r>
      <w:proofErr w:type="spellStart"/>
      <w:r w:rsidRPr="00F03AB0">
        <w:rPr>
          <w:rFonts w:ascii="Calibri" w:hAnsi="Calibri"/>
        </w:rPr>
        <w:t>Γκομπριχιανή</w:t>
      </w:r>
      <w:proofErr w:type="spellEnd"/>
      <w:r w:rsidRPr="00F03AB0">
        <w:rPr>
          <w:rFonts w:ascii="Calibri" w:hAnsi="Calibri"/>
        </w:rPr>
        <w:t xml:space="preserve"> στάση του </w:t>
      </w:r>
      <w:r w:rsidRPr="00F03AB0">
        <w:rPr>
          <w:rFonts w:ascii="Calibri" w:hAnsi="Calibri"/>
          <w:lang w:val="en-US"/>
        </w:rPr>
        <w:t>Carrier</w:t>
      </w:r>
      <w:r w:rsidRPr="00F03AB0">
        <w:rPr>
          <w:rFonts w:ascii="Calibri" w:hAnsi="Calibri"/>
        </w:rPr>
        <w:t xml:space="preserve"> απέναντι στη σημειωτική ερμηνευτική του </w:t>
      </w:r>
      <w:proofErr w:type="spellStart"/>
      <w:r w:rsidRPr="00F03AB0">
        <w:rPr>
          <w:rFonts w:ascii="Calibri" w:hAnsi="Calibri"/>
        </w:rPr>
        <w:t>Έκο</w:t>
      </w:r>
      <w:proofErr w:type="spellEnd"/>
      <w:r w:rsidRPr="00F03AB0">
        <w:rPr>
          <w:rFonts w:ascii="Calibri" w:hAnsi="Calibri"/>
        </w:rPr>
        <w:t>. Η διαφοροποίηση της έννοιας των συμβάσεων των κόμικς αναφορικά με την εικόνα και την αφηγηματική αλληλουχία.</w:t>
      </w:r>
    </w:p>
    <w:p w:rsidR="003409BE" w:rsidRPr="00F03AB0" w:rsidRDefault="003409BE" w:rsidP="003409BE">
      <w:pPr>
        <w:rPr>
          <w:rFonts w:ascii="Calibri" w:hAnsi="Calibri"/>
        </w:rPr>
      </w:pPr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</w:rPr>
        <w:t>- Η αλλαγή της κλίσης του επιπέδου της εικόνας από τον κάθετο στον οριζόντιο άξονα δημιουργίας και θέασης ως μετάβαση από τη φύση στον πολιτισμό (</w:t>
      </w:r>
      <w:r w:rsidRPr="00F03AB0">
        <w:rPr>
          <w:rFonts w:ascii="Calibri" w:hAnsi="Calibri"/>
          <w:lang w:val="en-US"/>
        </w:rPr>
        <w:t>Leo</w:t>
      </w:r>
      <w:r>
        <w:rPr>
          <w:rFonts w:ascii="Calibri" w:hAnsi="Calibri"/>
        </w:rPr>
        <w:t xml:space="preserve"> </w:t>
      </w:r>
      <w:r w:rsidRPr="00F03AB0">
        <w:rPr>
          <w:rFonts w:ascii="Calibri" w:hAnsi="Calibri"/>
          <w:lang w:val="en-US"/>
        </w:rPr>
        <w:t>Steinberg</w:t>
      </w:r>
      <w:r w:rsidRPr="00F03AB0">
        <w:rPr>
          <w:rFonts w:ascii="Calibri" w:hAnsi="Calibri"/>
        </w:rPr>
        <w:t>).</w:t>
      </w:r>
    </w:p>
    <w:p w:rsidR="003409BE" w:rsidRPr="00F03AB0" w:rsidRDefault="003409BE" w:rsidP="003409BE">
      <w:pPr>
        <w:ind w:firstLine="720"/>
        <w:rPr>
          <w:rFonts w:ascii="Calibri" w:hAnsi="Calibri"/>
          <w:b/>
        </w:rPr>
      </w:pPr>
    </w:p>
    <w:p w:rsidR="003409BE" w:rsidRPr="00F03AB0" w:rsidRDefault="003409BE" w:rsidP="003409BE">
      <w:pPr>
        <w:rPr>
          <w:rFonts w:ascii="Calibri" w:hAnsi="Calibri"/>
        </w:rPr>
      </w:pPr>
      <w:r w:rsidRPr="002905BC">
        <w:rPr>
          <w:rFonts w:ascii="Calibri" w:hAnsi="Calibri"/>
        </w:rPr>
        <w:t xml:space="preserve">- </w:t>
      </w:r>
      <w:r w:rsidRPr="00F03AB0">
        <w:rPr>
          <w:rFonts w:ascii="Calibri" w:hAnsi="Calibri"/>
        </w:rPr>
        <w:t>Η</w:t>
      </w:r>
      <w:r>
        <w:rPr>
          <w:rFonts w:ascii="Calibri" w:hAnsi="Calibri"/>
        </w:rPr>
        <w:t xml:space="preserve"> </w:t>
      </w:r>
      <w:r w:rsidRPr="00F03AB0">
        <w:rPr>
          <w:rFonts w:ascii="Calibri" w:hAnsi="Calibri"/>
        </w:rPr>
        <w:t>θεωρία</w:t>
      </w:r>
      <w:r>
        <w:rPr>
          <w:rFonts w:ascii="Calibri" w:hAnsi="Calibri"/>
        </w:rPr>
        <w:t xml:space="preserve"> </w:t>
      </w:r>
      <w:r w:rsidRPr="00F03AB0">
        <w:rPr>
          <w:rFonts w:ascii="Calibri" w:hAnsi="Calibri"/>
        </w:rPr>
        <w:t>του</w:t>
      </w:r>
      <w:r w:rsidRPr="002905BC">
        <w:rPr>
          <w:rFonts w:ascii="Calibri" w:hAnsi="Calibri"/>
        </w:rPr>
        <w:t xml:space="preserve"> </w:t>
      </w:r>
      <w:r w:rsidRPr="00F03AB0">
        <w:rPr>
          <w:rFonts w:ascii="Calibri" w:hAnsi="Calibri"/>
          <w:lang w:val="en-US"/>
        </w:rPr>
        <w:t>Will</w:t>
      </w:r>
      <w:r w:rsidRPr="002905BC">
        <w:rPr>
          <w:rFonts w:ascii="Calibri" w:hAnsi="Calibri"/>
        </w:rPr>
        <w:t xml:space="preserve"> </w:t>
      </w:r>
      <w:r w:rsidRPr="00F03AB0">
        <w:rPr>
          <w:rFonts w:ascii="Calibri" w:hAnsi="Calibri"/>
          <w:lang w:val="en-US"/>
        </w:rPr>
        <w:t>Eisner</w:t>
      </w:r>
      <w:r w:rsidRPr="002905BC">
        <w:rPr>
          <w:rFonts w:ascii="Calibri" w:hAnsi="Calibri"/>
        </w:rPr>
        <w:t xml:space="preserve"> (</w:t>
      </w:r>
      <w:r w:rsidRPr="00F03AB0">
        <w:rPr>
          <w:rFonts w:ascii="Calibri" w:hAnsi="Calibri"/>
          <w:i/>
          <w:lang w:val="en-US"/>
        </w:rPr>
        <w:t>Comics</w:t>
      </w:r>
      <w:r w:rsidRPr="002905BC">
        <w:rPr>
          <w:rFonts w:ascii="Calibri" w:hAnsi="Calibri"/>
          <w:i/>
        </w:rPr>
        <w:t xml:space="preserve"> </w:t>
      </w:r>
      <w:r w:rsidRPr="00F03AB0">
        <w:rPr>
          <w:rFonts w:ascii="Calibri" w:hAnsi="Calibri"/>
          <w:i/>
          <w:lang w:val="en-US"/>
        </w:rPr>
        <w:t>and</w:t>
      </w:r>
      <w:r w:rsidRPr="002905BC">
        <w:rPr>
          <w:rFonts w:ascii="Calibri" w:hAnsi="Calibri"/>
          <w:i/>
        </w:rPr>
        <w:t xml:space="preserve"> </w:t>
      </w:r>
      <w:r w:rsidRPr="00F03AB0">
        <w:rPr>
          <w:rFonts w:ascii="Calibri" w:hAnsi="Calibri"/>
          <w:i/>
          <w:lang w:val="en-US"/>
        </w:rPr>
        <w:t>Sequential</w:t>
      </w:r>
      <w:r w:rsidRPr="002905BC">
        <w:rPr>
          <w:rFonts w:ascii="Calibri" w:hAnsi="Calibri"/>
          <w:i/>
        </w:rPr>
        <w:t xml:space="preserve"> </w:t>
      </w:r>
      <w:r w:rsidRPr="00F03AB0">
        <w:rPr>
          <w:rFonts w:ascii="Calibri" w:hAnsi="Calibri"/>
          <w:i/>
          <w:lang w:val="en-US"/>
        </w:rPr>
        <w:t>Art</w:t>
      </w:r>
      <w:r w:rsidRPr="002905BC">
        <w:rPr>
          <w:rFonts w:ascii="Calibri" w:hAnsi="Calibri"/>
        </w:rPr>
        <w:t>).</w:t>
      </w:r>
      <w:r w:rsidRPr="00F03AB0">
        <w:rPr>
          <w:rFonts w:ascii="Calibri" w:hAnsi="Calibri"/>
        </w:rPr>
        <w:t xml:space="preserve">Η ματιά του δημιουργού ως ερμηνευτική της επιδίωξης του καλλιτέχνη παρά ως ερμηνεία της πρόσληψης από τον αναγνώστη.  </w:t>
      </w:r>
    </w:p>
    <w:p w:rsidR="003409BE" w:rsidRPr="00F03AB0" w:rsidRDefault="003409BE" w:rsidP="003409BE">
      <w:pPr>
        <w:rPr>
          <w:rFonts w:ascii="Calibri" w:hAnsi="Calibri"/>
        </w:rPr>
      </w:pPr>
    </w:p>
    <w:p w:rsidR="003409BE" w:rsidRPr="00F03AB0" w:rsidRDefault="003409BE" w:rsidP="003409BE">
      <w:pPr>
        <w:rPr>
          <w:rFonts w:ascii="Calibri" w:hAnsi="Calibri"/>
        </w:rPr>
      </w:pPr>
      <w:r w:rsidRPr="00F03AB0">
        <w:rPr>
          <w:rFonts w:ascii="Calibri" w:hAnsi="Calibri"/>
          <w:lang w:val="en-US"/>
        </w:rPr>
        <w:t xml:space="preserve">- </w:t>
      </w:r>
      <w:r w:rsidRPr="00F03AB0">
        <w:rPr>
          <w:rFonts w:ascii="Calibri" w:hAnsi="Calibri"/>
        </w:rPr>
        <w:t>Η</w:t>
      </w:r>
      <w:r w:rsidR="003F6AE0" w:rsidRPr="003F6AE0">
        <w:rPr>
          <w:rFonts w:ascii="Calibri" w:hAnsi="Calibri"/>
          <w:lang w:val="en-US"/>
        </w:rPr>
        <w:t xml:space="preserve"> </w:t>
      </w:r>
      <w:r w:rsidRPr="00F03AB0">
        <w:rPr>
          <w:rFonts w:ascii="Calibri" w:hAnsi="Calibri"/>
          <w:lang w:val="en-US"/>
        </w:rPr>
        <w:t>(</w:t>
      </w:r>
      <w:r w:rsidRPr="00F03AB0">
        <w:rPr>
          <w:rFonts w:ascii="Calibri" w:hAnsi="Calibri"/>
        </w:rPr>
        <w:t>φορμαλιστική</w:t>
      </w:r>
      <w:r w:rsidRPr="00F03AB0">
        <w:rPr>
          <w:rFonts w:ascii="Calibri" w:hAnsi="Calibri"/>
          <w:lang w:val="en-US"/>
        </w:rPr>
        <w:t xml:space="preserve">;) </w:t>
      </w:r>
      <w:r w:rsidRPr="00F03AB0">
        <w:rPr>
          <w:rFonts w:ascii="Calibri" w:hAnsi="Calibri"/>
        </w:rPr>
        <w:t>θεωρία</w:t>
      </w:r>
      <w:r w:rsidRPr="003409BE">
        <w:rPr>
          <w:rFonts w:ascii="Calibri" w:hAnsi="Calibri"/>
          <w:lang w:val="en-US"/>
        </w:rPr>
        <w:t xml:space="preserve"> </w:t>
      </w:r>
      <w:r w:rsidRPr="00F03AB0">
        <w:rPr>
          <w:rFonts w:ascii="Calibri" w:hAnsi="Calibri"/>
        </w:rPr>
        <w:t>του</w:t>
      </w:r>
      <w:r w:rsidRPr="00F03AB0">
        <w:rPr>
          <w:rFonts w:ascii="Calibri" w:hAnsi="Calibri"/>
          <w:lang w:val="en-US"/>
        </w:rPr>
        <w:t>Scott McCloud (</w:t>
      </w:r>
      <w:r w:rsidRPr="00F03AB0">
        <w:rPr>
          <w:rFonts w:ascii="Calibri" w:hAnsi="Calibri"/>
          <w:i/>
          <w:lang w:val="en-US"/>
        </w:rPr>
        <w:t>Understanding Comics</w:t>
      </w:r>
      <w:r w:rsidRPr="00F03AB0">
        <w:rPr>
          <w:rFonts w:ascii="Calibri" w:hAnsi="Calibri"/>
          <w:lang w:val="en-US"/>
        </w:rPr>
        <w:t xml:space="preserve">, </w:t>
      </w:r>
      <w:r w:rsidRPr="00F03AB0">
        <w:rPr>
          <w:rFonts w:ascii="Calibri" w:hAnsi="Calibri"/>
          <w:i/>
          <w:lang w:val="en-US"/>
        </w:rPr>
        <w:t>Reinventing Comics</w:t>
      </w:r>
      <w:r w:rsidR="003F6AE0" w:rsidRPr="003F6AE0">
        <w:rPr>
          <w:rFonts w:ascii="Calibri" w:hAnsi="Calibri"/>
          <w:i/>
          <w:lang w:val="en-US"/>
        </w:rPr>
        <w:t xml:space="preserve"> </w:t>
      </w:r>
      <w:r w:rsidRPr="00F03AB0">
        <w:rPr>
          <w:rFonts w:ascii="Calibri" w:hAnsi="Calibri"/>
        </w:rPr>
        <w:t>και</w:t>
      </w:r>
      <w:r w:rsidR="003F6AE0" w:rsidRPr="003F6AE0">
        <w:rPr>
          <w:rFonts w:ascii="Calibri" w:hAnsi="Calibri"/>
          <w:lang w:val="en-US"/>
        </w:rPr>
        <w:t xml:space="preserve"> </w:t>
      </w:r>
      <w:r w:rsidRPr="00F03AB0">
        <w:rPr>
          <w:rFonts w:ascii="Calibri" w:hAnsi="Calibri"/>
          <w:i/>
          <w:lang w:val="en-US"/>
        </w:rPr>
        <w:t>Making Comics</w:t>
      </w:r>
      <w:r w:rsidRPr="00F03AB0">
        <w:rPr>
          <w:rFonts w:ascii="Calibri" w:hAnsi="Calibri"/>
          <w:lang w:val="en-US"/>
        </w:rPr>
        <w:t xml:space="preserve">). </w:t>
      </w:r>
      <w:r w:rsidRPr="00F03AB0">
        <w:rPr>
          <w:rFonts w:ascii="Calibri" w:hAnsi="Calibri"/>
        </w:rPr>
        <w:t xml:space="preserve">Το Τρίγωνο ως καθολικό εργαλείο κατάταξης και ταξινόμησης των κόμικς και οι “βαθμοί ελευθερίας” που αφήνει ο δημιουργός του. Η διαφοροποίηση ανά είδος και δεκαετία. Τα είδη του ντεκουπάζ, η διαχείριση του χρόνου, τα πάνελ και τα ενδιάμεσα κενά ως χωρικά </w:t>
      </w:r>
      <w:r w:rsidRPr="00F03AB0">
        <w:rPr>
          <w:rFonts w:ascii="Calibri" w:hAnsi="Calibri"/>
          <w:u w:val="single"/>
        </w:rPr>
        <w:t>και</w:t>
      </w:r>
      <w:r w:rsidRPr="00F03AB0">
        <w:rPr>
          <w:rFonts w:ascii="Calibri" w:hAnsi="Calibri"/>
        </w:rPr>
        <w:t xml:space="preserve"> χρονικά χάσματα </w:t>
      </w:r>
      <w:proofErr w:type="spellStart"/>
      <w:r w:rsidRPr="00F03AB0">
        <w:rPr>
          <w:rFonts w:ascii="Calibri" w:hAnsi="Calibri"/>
        </w:rPr>
        <w:t>αφαιρετικότητας</w:t>
      </w:r>
      <w:proofErr w:type="spellEnd"/>
      <w:r w:rsidRPr="00F03AB0">
        <w:rPr>
          <w:rFonts w:ascii="Calibri" w:hAnsi="Calibri"/>
        </w:rPr>
        <w:t xml:space="preserve">. </w:t>
      </w:r>
    </w:p>
    <w:p w:rsidR="003409BE" w:rsidRPr="00F03AB0" w:rsidRDefault="003409BE" w:rsidP="003409BE">
      <w:pPr>
        <w:rPr>
          <w:rFonts w:ascii="Calibri" w:hAnsi="Calibri"/>
        </w:rPr>
      </w:pPr>
    </w:p>
    <w:p w:rsidR="003409BE" w:rsidRPr="003F6AE0" w:rsidRDefault="003409BE" w:rsidP="003409BE">
      <w:pPr>
        <w:rPr>
          <w:rFonts w:ascii="Calibri" w:hAnsi="Calibri"/>
          <w:lang w:val="en-US"/>
        </w:rPr>
      </w:pPr>
      <w:r w:rsidRPr="00F03AB0">
        <w:rPr>
          <w:rFonts w:ascii="Calibri" w:hAnsi="Calibri"/>
          <w:lang w:val="en-US"/>
        </w:rPr>
        <w:t xml:space="preserve">- </w:t>
      </w:r>
      <w:r w:rsidRPr="00F03AB0">
        <w:rPr>
          <w:rFonts w:ascii="Calibri" w:hAnsi="Calibri"/>
        </w:rPr>
        <w:t>Κόμικς</w:t>
      </w:r>
      <w:r w:rsidRPr="003409BE">
        <w:rPr>
          <w:rFonts w:ascii="Calibri" w:hAnsi="Calibri"/>
          <w:lang w:val="en-US"/>
        </w:rPr>
        <w:t xml:space="preserve"> </w:t>
      </w:r>
      <w:r w:rsidRPr="00F03AB0">
        <w:rPr>
          <w:rFonts w:ascii="Calibri" w:hAnsi="Calibri"/>
        </w:rPr>
        <w:t>και</w:t>
      </w:r>
      <w:r w:rsidRPr="003409BE">
        <w:rPr>
          <w:rFonts w:ascii="Calibri" w:hAnsi="Calibri"/>
          <w:lang w:val="en-US"/>
        </w:rPr>
        <w:t xml:space="preserve"> </w:t>
      </w:r>
      <w:r w:rsidRPr="00F03AB0">
        <w:rPr>
          <w:rFonts w:ascii="Calibri" w:hAnsi="Calibri"/>
        </w:rPr>
        <w:t>Φιλοσοφία</w:t>
      </w:r>
      <w:r w:rsidRPr="00F03AB0">
        <w:rPr>
          <w:rFonts w:ascii="Calibri" w:hAnsi="Calibri"/>
          <w:lang w:val="en-US"/>
        </w:rPr>
        <w:t xml:space="preserve"> (</w:t>
      </w:r>
      <w:r w:rsidRPr="00F03AB0">
        <w:rPr>
          <w:rFonts w:ascii="Calibri" w:hAnsi="Calibri"/>
          <w:i/>
          <w:lang w:val="en-US"/>
        </w:rPr>
        <w:t>Superheroes and Philosophy</w:t>
      </w:r>
      <w:r w:rsidRPr="00F03AB0">
        <w:rPr>
          <w:rFonts w:ascii="Calibri" w:hAnsi="Calibri"/>
          <w:lang w:val="en-US"/>
        </w:rPr>
        <w:t xml:space="preserve"> – Tom Morris and Matt Morris, </w:t>
      </w:r>
      <w:r w:rsidRPr="00F03AB0">
        <w:rPr>
          <w:rFonts w:ascii="Calibri" w:hAnsi="Calibri"/>
          <w:i/>
          <w:lang w:val="en-US"/>
        </w:rPr>
        <w:t>Comics and Philosophy</w:t>
      </w:r>
      <w:r w:rsidRPr="00F03AB0">
        <w:rPr>
          <w:rFonts w:ascii="Calibri" w:hAnsi="Calibri"/>
          <w:lang w:val="en-US"/>
        </w:rPr>
        <w:t xml:space="preserve"> – Jeff McLaughlin)</w:t>
      </w:r>
    </w:p>
    <w:p w:rsidR="00C50485" w:rsidRPr="003F6AE0" w:rsidRDefault="00C50485" w:rsidP="003409BE">
      <w:pPr>
        <w:rPr>
          <w:rFonts w:ascii="Calibri" w:hAnsi="Calibri"/>
          <w:lang w:val="en-US"/>
        </w:rPr>
      </w:pPr>
    </w:p>
    <w:p w:rsidR="003409BE" w:rsidRPr="00C50485" w:rsidRDefault="003409BE" w:rsidP="003409BE">
      <w:pPr>
        <w:rPr>
          <w:rFonts w:ascii="Calibri" w:hAnsi="Calibri"/>
          <w:u w:val="single"/>
        </w:rPr>
      </w:pPr>
    </w:p>
    <w:p w:rsidR="003409BE" w:rsidRPr="00C50485" w:rsidRDefault="003409BE" w:rsidP="003409BE">
      <w:pPr>
        <w:rPr>
          <w:rFonts w:ascii="Calibri" w:hAnsi="Calibri"/>
          <w:u w:val="single"/>
        </w:rPr>
      </w:pPr>
    </w:p>
    <w:p w:rsidR="003409BE" w:rsidRPr="00F03AB0" w:rsidRDefault="003409BE" w:rsidP="003409BE">
      <w:pPr>
        <w:rPr>
          <w:rFonts w:ascii="Calibri" w:hAnsi="Calibri"/>
          <w:u w:val="single"/>
        </w:rPr>
      </w:pPr>
      <w:r w:rsidRPr="00F03AB0">
        <w:rPr>
          <w:rFonts w:ascii="Calibri" w:hAnsi="Calibri"/>
          <w:u w:val="single"/>
        </w:rPr>
        <w:t>Προτεινόμενη βιβλιογραφία</w:t>
      </w:r>
      <w:r w:rsidRPr="00C50485">
        <w:rPr>
          <w:rFonts w:ascii="Calibri" w:hAnsi="Calibri"/>
          <w:u w:val="single"/>
        </w:rPr>
        <w:t>: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sz w:val="20"/>
          <w:szCs w:val="20"/>
        </w:rPr>
      </w:pPr>
      <w:r w:rsidRPr="00F03AB0">
        <w:rPr>
          <w:sz w:val="20"/>
          <w:szCs w:val="20"/>
          <w:lang w:val="en-US"/>
        </w:rPr>
        <w:t>Sabin</w:t>
      </w:r>
      <w:r w:rsidRPr="00F03AB0">
        <w:rPr>
          <w:sz w:val="20"/>
          <w:szCs w:val="20"/>
        </w:rPr>
        <w:t xml:space="preserve">, </w:t>
      </w:r>
      <w:r w:rsidRPr="00F03AB0">
        <w:rPr>
          <w:sz w:val="20"/>
          <w:szCs w:val="20"/>
          <w:lang w:val="en-US"/>
        </w:rPr>
        <w:t>Roger</w:t>
      </w:r>
      <w:r w:rsidRPr="00F03AB0">
        <w:rPr>
          <w:sz w:val="20"/>
          <w:szCs w:val="20"/>
        </w:rPr>
        <w:t xml:space="preserve">, </w:t>
      </w:r>
      <w:r w:rsidRPr="00F03AB0">
        <w:rPr>
          <w:i/>
          <w:sz w:val="20"/>
          <w:szCs w:val="20"/>
        </w:rPr>
        <w:t xml:space="preserve">Κόμικς ή </w:t>
      </w:r>
      <w:proofErr w:type="spellStart"/>
      <w:r w:rsidRPr="00F03AB0">
        <w:rPr>
          <w:i/>
          <w:sz w:val="20"/>
          <w:szCs w:val="20"/>
        </w:rPr>
        <w:t>Κομιξ</w:t>
      </w:r>
      <w:proofErr w:type="spellEnd"/>
      <w:r w:rsidRPr="00F03AB0">
        <w:rPr>
          <w:i/>
          <w:sz w:val="20"/>
          <w:szCs w:val="20"/>
        </w:rPr>
        <w:t>; Η Ιστορία μιας «Σχεδόν» Τέχνης</w:t>
      </w:r>
      <w:r w:rsidRPr="00F03AB0">
        <w:rPr>
          <w:sz w:val="20"/>
          <w:szCs w:val="20"/>
        </w:rPr>
        <w:t xml:space="preserve"> (</w:t>
      </w:r>
      <w:proofErr w:type="spellStart"/>
      <w:r w:rsidRPr="00F03AB0">
        <w:rPr>
          <w:sz w:val="20"/>
          <w:szCs w:val="20"/>
        </w:rPr>
        <w:t>μτφρ</w:t>
      </w:r>
      <w:proofErr w:type="spellEnd"/>
      <w:r w:rsidRPr="00F03AB0">
        <w:rPr>
          <w:sz w:val="20"/>
          <w:szCs w:val="20"/>
        </w:rPr>
        <w:t xml:space="preserve">.: Γιώργος </w:t>
      </w:r>
      <w:proofErr w:type="spellStart"/>
      <w:r w:rsidRPr="00F03AB0">
        <w:rPr>
          <w:sz w:val="20"/>
          <w:szCs w:val="20"/>
        </w:rPr>
        <w:t>Μπαρουξής</w:t>
      </w:r>
      <w:proofErr w:type="spellEnd"/>
      <w:r w:rsidRPr="00F03AB0">
        <w:rPr>
          <w:sz w:val="20"/>
          <w:szCs w:val="20"/>
        </w:rPr>
        <w:t xml:space="preserve">). Αθήνα: </w:t>
      </w:r>
      <w:proofErr w:type="spellStart"/>
      <w:r w:rsidRPr="00F03AB0">
        <w:rPr>
          <w:sz w:val="20"/>
          <w:szCs w:val="20"/>
          <w:lang w:val="en-US"/>
        </w:rPr>
        <w:t>Terzobooks</w:t>
      </w:r>
      <w:proofErr w:type="spellEnd"/>
      <w:r w:rsidRPr="00F03AB0">
        <w:rPr>
          <w:sz w:val="20"/>
          <w:szCs w:val="20"/>
        </w:rPr>
        <w:t>, 1997. (σελ. 7-9)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F03AB0">
        <w:rPr>
          <w:sz w:val="20"/>
          <w:szCs w:val="20"/>
          <w:lang w:val="en-US"/>
        </w:rPr>
        <w:t>Carrier</w:t>
      </w:r>
      <w:r w:rsidRPr="00F03AB0">
        <w:rPr>
          <w:sz w:val="20"/>
          <w:szCs w:val="20"/>
          <w:lang w:val="en-GB"/>
        </w:rPr>
        <w:t xml:space="preserve">, </w:t>
      </w:r>
      <w:r w:rsidRPr="00F03AB0">
        <w:rPr>
          <w:sz w:val="20"/>
          <w:szCs w:val="20"/>
          <w:lang w:val="en-US"/>
        </w:rPr>
        <w:t>David</w:t>
      </w:r>
      <w:r w:rsidRPr="00F03AB0">
        <w:rPr>
          <w:sz w:val="20"/>
          <w:szCs w:val="20"/>
          <w:lang w:val="en-GB"/>
        </w:rPr>
        <w:t xml:space="preserve">. </w:t>
      </w:r>
      <w:r w:rsidRPr="00F03AB0">
        <w:rPr>
          <w:i/>
          <w:sz w:val="20"/>
          <w:szCs w:val="20"/>
          <w:lang w:val="en-US"/>
        </w:rPr>
        <w:t>The Aesthetics of Comics</w:t>
      </w:r>
      <w:r w:rsidRPr="00F03AB0">
        <w:rPr>
          <w:sz w:val="20"/>
          <w:szCs w:val="20"/>
          <w:lang w:val="en-US"/>
        </w:rPr>
        <w:t xml:space="preserve">. </w:t>
      </w:r>
      <w:proofErr w:type="spellStart"/>
      <w:r w:rsidRPr="00F03AB0">
        <w:rPr>
          <w:sz w:val="20"/>
          <w:szCs w:val="20"/>
        </w:rPr>
        <w:t>Πενσυλβάνια</w:t>
      </w:r>
      <w:proofErr w:type="spellEnd"/>
      <w:r w:rsidRPr="00F03AB0">
        <w:rPr>
          <w:sz w:val="20"/>
          <w:szCs w:val="20"/>
          <w:lang w:val="en-US"/>
        </w:rPr>
        <w:t>: Penn State Press, 1994. (</w:t>
      </w:r>
      <w:proofErr w:type="spellStart"/>
      <w:r w:rsidRPr="00F03AB0">
        <w:rPr>
          <w:sz w:val="20"/>
          <w:szCs w:val="20"/>
        </w:rPr>
        <w:t>σελ</w:t>
      </w:r>
      <w:proofErr w:type="spellEnd"/>
      <w:r w:rsidRPr="00F03AB0">
        <w:rPr>
          <w:sz w:val="20"/>
          <w:szCs w:val="20"/>
          <w:lang w:val="en-US"/>
        </w:rPr>
        <w:t>. 27-74)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rFonts w:ascii="Calibri" w:hAnsi="Calibri"/>
          <w:lang w:val="en-US"/>
        </w:rPr>
      </w:pPr>
      <w:proofErr w:type="spellStart"/>
      <w:r w:rsidRPr="00F03AB0">
        <w:rPr>
          <w:sz w:val="20"/>
          <w:szCs w:val="20"/>
          <w:lang w:val="en-US"/>
        </w:rPr>
        <w:t>Wolk</w:t>
      </w:r>
      <w:proofErr w:type="spellEnd"/>
      <w:r w:rsidRPr="00F03AB0">
        <w:rPr>
          <w:sz w:val="20"/>
          <w:szCs w:val="20"/>
          <w:lang w:val="en-US"/>
        </w:rPr>
        <w:t xml:space="preserve">, Douglas, </w:t>
      </w:r>
      <w:r w:rsidRPr="00F03AB0">
        <w:rPr>
          <w:i/>
          <w:sz w:val="20"/>
          <w:szCs w:val="20"/>
          <w:lang w:val="en-US"/>
        </w:rPr>
        <w:t>Reading Comics and What They Mean</w:t>
      </w:r>
      <w:r w:rsidRPr="00F03AB0">
        <w:rPr>
          <w:sz w:val="20"/>
          <w:szCs w:val="20"/>
          <w:lang w:val="en-US"/>
        </w:rPr>
        <w:t xml:space="preserve">. </w:t>
      </w:r>
      <w:proofErr w:type="spellStart"/>
      <w:r w:rsidRPr="00F03AB0">
        <w:rPr>
          <w:sz w:val="20"/>
          <w:szCs w:val="20"/>
        </w:rPr>
        <w:t>Κέμπριτζ</w:t>
      </w:r>
      <w:proofErr w:type="spellEnd"/>
      <w:r w:rsidRPr="00F03AB0">
        <w:rPr>
          <w:sz w:val="20"/>
          <w:szCs w:val="20"/>
          <w:lang w:val="en-US"/>
        </w:rPr>
        <w:t>: Da Capo Press, 2007. (</w:t>
      </w:r>
      <w:proofErr w:type="spellStart"/>
      <w:r w:rsidRPr="00F03AB0">
        <w:rPr>
          <w:sz w:val="20"/>
          <w:szCs w:val="20"/>
        </w:rPr>
        <w:t>σελ</w:t>
      </w:r>
      <w:proofErr w:type="spellEnd"/>
      <w:r w:rsidRPr="00F03AB0">
        <w:rPr>
          <w:sz w:val="20"/>
          <w:szCs w:val="20"/>
          <w:lang w:val="en-US"/>
        </w:rPr>
        <w:t>. 3-88)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rFonts w:ascii="Calibri" w:hAnsi="Calibri"/>
        </w:rPr>
      </w:pPr>
      <w:proofErr w:type="spellStart"/>
      <w:r w:rsidRPr="00F03AB0">
        <w:rPr>
          <w:sz w:val="20"/>
          <w:szCs w:val="20"/>
        </w:rPr>
        <w:lastRenderedPageBreak/>
        <w:t>Έκο</w:t>
      </w:r>
      <w:proofErr w:type="spellEnd"/>
      <w:r w:rsidRPr="00F03AB0">
        <w:rPr>
          <w:sz w:val="20"/>
          <w:szCs w:val="20"/>
        </w:rPr>
        <w:t xml:space="preserve">, Ουμπέρτο, </w:t>
      </w:r>
      <w:r w:rsidRPr="00F03AB0">
        <w:rPr>
          <w:i/>
          <w:sz w:val="20"/>
          <w:szCs w:val="20"/>
        </w:rPr>
        <w:t>Κήνσορες και Θεράποντες</w:t>
      </w:r>
      <w:r w:rsidRPr="00F03AB0">
        <w:rPr>
          <w:sz w:val="20"/>
          <w:szCs w:val="20"/>
        </w:rPr>
        <w:t xml:space="preserve"> (</w:t>
      </w:r>
      <w:proofErr w:type="spellStart"/>
      <w:r w:rsidRPr="00F03AB0">
        <w:rPr>
          <w:sz w:val="20"/>
          <w:szCs w:val="20"/>
        </w:rPr>
        <w:t>μτφρ</w:t>
      </w:r>
      <w:proofErr w:type="spellEnd"/>
      <w:r w:rsidRPr="00F03AB0">
        <w:rPr>
          <w:sz w:val="20"/>
          <w:szCs w:val="20"/>
        </w:rPr>
        <w:t xml:space="preserve">.: Έφη </w:t>
      </w:r>
      <w:proofErr w:type="spellStart"/>
      <w:r w:rsidRPr="00F03AB0">
        <w:rPr>
          <w:sz w:val="20"/>
          <w:szCs w:val="20"/>
        </w:rPr>
        <w:t>Καλλιφατίδη</w:t>
      </w:r>
      <w:proofErr w:type="spellEnd"/>
      <w:r w:rsidRPr="00F03AB0">
        <w:rPr>
          <w:sz w:val="20"/>
          <w:szCs w:val="20"/>
        </w:rPr>
        <w:t xml:space="preserve">). Αθήνα: Γνώση, 1987 (σελ. 176-236) 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sz w:val="20"/>
          <w:szCs w:val="20"/>
        </w:rPr>
      </w:pPr>
      <w:proofErr w:type="spellStart"/>
      <w:r w:rsidRPr="00F03AB0">
        <w:rPr>
          <w:sz w:val="20"/>
          <w:szCs w:val="20"/>
          <w:lang w:val="en-GB"/>
        </w:rPr>
        <w:t>Gombrich</w:t>
      </w:r>
      <w:proofErr w:type="spellEnd"/>
      <w:r w:rsidRPr="00F03AB0">
        <w:rPr>
          <w:sz w:val="20"/>
          <w:szCs w:val="20"/>
        </w:rPr>
        <w:t xml:space="preserve">, </w:t>
      </w:r>
      <w:r w:rsidRPr="00F03AB0">
        <w:rPr>
          <w:sz w:val="20"/>
          <w:szCs w:val="20"/>
          <w:lang w:val="en-GB"/>
        </w:rPr>
        <w:t>E</w:t>
      </w:r>
      <w:r w:rsidRPr="00F03AB0">
        <w:rPr>
          <w:sz w:val="20"/>
          <w:szCs w:val="20"/>
        </w:rPr>
        <w:t xml:space="preserve">. </w:t>
      </w:r>
      <w:r w:rsidRPr="00F03AB0">
        <w:rPr>
          <w:sz w:val="20"/>
          <w:szCs w:val="20"/>
          <w:lang w:val="en-GB"/>
        </w:rPr>
        <w:t>H</w:t>
      </w:r>
      <w:r w:rsidRPr="00F03AB0">
        <w:rPr>
          <w:sz w:val="20"/>
          <w:szCs w:val="20"/>
        </w:rPr>
        <w:t xml:space="preserve">., </w:t>
      </w:r>
      <w:r w:rsidRPr="00F03AB0">
        <w:rPr>
          <w:i/>
          <w:sz w:val="20"/>
          <w:szCs w:val="20"/>
        </w:rPr>
        <w:t>Τέχνη και Ψευδαίσθηση</w:t>
      </w:r>
      <w:r w:rsidRPr="00F03AB0">
        <w:rPr>
          <w:sz w:val="20"/>
          <w:szCs w:val="20"/>
        </w:rPr>
        <w:t xml:space="preserve"> (</w:t>
      </w:r>
      <w:proofErr w:type="spellStart"/>
      <w:r w:rsidRPr="00F03AB0">
        <w:rPr>
          <w:sz w:val="20"/>
          <w:szCs w:val="20"/>
        </w:rPr>
        <w:t>μτφρ</w:t>
      </w:r>
      <w:proofErr w:type="spellEnd"/>
      <w:r w:rsidRPr="00F03AB0">
        <w:rPr>
          <w:sz w:val="20"/>
          <w:szCs w:val="20"/>
        </w:rPr>
        <w:t>.: Ανδρέας Παππάς). Αθήνα: Νεφέλη, 1995. (σελ. 376-406)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sz w:val="20"/>
          <w:szCs w:val="20"/>
        </w:rPr>
      </w:pPr>
      <w:r w:rsidRPr="00F03AB0">
        <w:rPr>
          <w:sz w:val="20"/>
          <w:szCs w:val="20"/>
          <w:lang w:val="en-US"/>
        </w:rPr>
        <w:t>McCloud</w:t>
      </w:r>
      <w:r w:rsidRPr="00F03AB0">
        <w:rPr>
          <w:sz w:val="20"/>
          <w:szCs w:val="20"/>
        </w:rPr>
        <w:t xml:space="preserve">, </w:t>
      </w:r>
      <w:r w:rsidRPr="00F03AB0">
        <w:rPr>
          <w:sz w:val="20"/>
          <w:szCs w:val="20"/>
          <w:lang w:val="en-US"/>
        </w:rPr>
        <w:t>Scott</w:t>
      </w:r>
      <w:r w:rsidRPr="00F03AB0">
        <w:rPr>
          <w:sz w:val="20"/>
          <w:szCs w:val="20"/>
        </w:rPr>
        <w:t xml:space="preserve">, </w:t>
      </w:r>
      <w:r w:rsidRPr="00F03AB0">
        <w:rPr>
          <w:i/>
          <w:sz w:val="20"/>
          <w:szCs w:val="20"/>
        </w:rPr>
        <w:t>Κατανοώντας τα Κόμικς, Η Αόρατη Τέχνη</w:t>
      </w:r>
      <w:r w:rsidRPr="00F03AB0">
        <w:rPr>
          <w:sz w:val="20"/>
          <w:szCs w:val="20"/>
        </w:rPr>
        <w:t xml:space="preserve"> (</w:t>
      </w:r>
      <w:proofErr w:type="spellStart"/>
      <w:r w:rsidRPr="00F03AB0">
        <w:rPr>
          <w:sz w:val="20"/>
          <w:szCs w:val="20"/>
        </w:rPr>
        <w:t>μτφρ</w:t>
      </w:r>
      <w:proofErr w:type="spellEnd"/>
      <w:r w:rsidRPr="00F03AB0">
        <w:rPr>
          <w:sz w:val="20"/>
          <w:szCs w:val="20"/>
        </w:rPr>
        <w:t xml:space="preserve">.: Νίκος </w:t>
      </w:r>
      <w:proofErr w:type="spellStart"/>
      <w:r w:rsidRPr="00F03AB0">
        <w:rPr>
          <w:sz w:val="20"/>
          <w:szCs w:val="20"/>
        </w:rPr>
        <w:t>Καμπουρόπουλος</w:t>
      </w:r>
      <w:proofErr w:type="spellEnd"/>
      <w:r w:rsidRPr="00F03AB0">
        <w:rPr>
          <w:sz w:val="20"/>
          <w:szCs w:val="20"/>
        </w:rPr>
        <w:t xml:space="preserve">). Αθήνα: </w:t>
      </w:r>
      <w:proofErr w:type="spellStart"/>
      <w:r w:rsidRPr="00F03AB0">
        <w:rPr>
          <w:sz w:val="20"/>
          <w:szCs w:val="20"/>
          <w:lang w:val="en-US"/>
        </w:rPr>
        <w:t>WebComics</w:t>
      </w:r>
      <w:proofErr w:type="spellEnd"/>
      <w:r w:rsidRPr="00F03AB0">
        <w:rPr>
          <w:sz w:val="20"/>
          <w:szCs w:val="20"/>
        </w:rPr>
        <w:t>, 2014.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F03AB0">
        <w:rPr>
          <w:sz w:val="20"/>
          <w:szCs w:val="20"/>
          <w:lang w:val="en-GB"/>
        </w:rPr>
        <w:t xml:space="preserve">Eisner, Will, </w:t>
      </w:r>
      <w:r w:rsidRPr="00F03AB0">
        <w:rPr>
          <w:i/>
          <w:sz w:val="20"/>
          <w:szCs w:val="20"/>
          <w:lang w:val="en-GB"/>
        </w:rPr>
        <w:t>Comics and Sequential Art</w:t>
      </w:r>
      <w:r w:rsidRPr="00F03AB0">
        <w:rPr>
          <w:sz w:val="20"/>
          <w:szCs w:val="20"/>
          <w:lang w:val="en-GB"/>
        </w:rPr>
        <w:t>. (27</w:t>
      </w:r>
      <w:r w:rsidRPr="00F03AB0">
        <w:rPr>
          <w:sz w:val="20"/>
          <w:szCs w:val="20"/>
          <w:vertAlign w:val="superscript"/>
          <w:lang w:val="en-GB"/>
        </w:rPr>
        <w:t>th</w:t>
      </w:r>
      <w:r w:rsidRPr="00F03AB0">
        <w:rPr>
          <w:sz w:val="20"/>
          <w:szCs w:val="20"/>
          <w:lang w:val="en-GB"/>
        </w:rPr>
        <w:t xml:space="preserve"> printing) Tamarac, </w:t>
      </w:r>
      <w:r w:rsidRPr="00F03AB0">
        <w:rPr>
          <w:sz w:val="20"/>
          <w:szCs w:val="20"/>
        </w:rPr>
        <w:t>Φλόριντα</w:t>
      </w:r>
      <w:r w:rsidRPr="00F03AB0">
        <w:rPr>
          <w:sz w:val="20"/>
          <w:szCs w:val="20"/>
          <w:lang w:val="en-GB"/>
        </w:rPr>
        <w:t xml:space="preserve">: Poorhouse </w:t>
      </w:r>
      <w:proofErr w:type="gramStart"/>
      <w:r w:rsidRPr="00F03AB0">
        <w:rPr>
          <w:sz w:val="20"/>
          <w:szCs w:val="20"/>
          <w:lang w:val="en-GB"/>
        </w:rPr>
        <w:t>Press ,</w:t>
      </w:r>
      <w:proofErr w:type="gramEnd"/>
      <w:r w:rsidRPr="00F03AB0">
        <w:rPr>
          <w:sz w:val="20"/>
          <w:szCs w:val="20"/>
          <w:lang w:val="en-GB"/>
        </w:rPr>
        <w:t xml:space="preserve"> 2005.</w:t>
      </w:r>
      <w:r w:rsidRPr="00F03AB0">
        <w:rPr>
          <w:sz w:val="20"/>
          <w:szCs w:val="20"/>
          <w:lang w:val="en-US"/>
        </w:rPr>
        <w:t xml:space="preserve"> (</w:t>
      </w:r>
      <w:proofErr w:type="spellStart"/>
      <w:r w:rsidRPr="00F03AB0">
        <w:rPr>
          <w:sz w:val="20"/>
          <w:szCs w:val="20"/>
        </w:rPr>
        <w:t>σελ</w:t>
      </w:r>
      <w:proofErr w:type="spellEnd"/>
      <w:r w:rsidRPr="00844145">
        <w:rPr>
          <w:sz w:val="20"/>
          <w:szCs w:val="20"/>
          <w:lang w:val="en-US"/>
        </w:rPr>
        <w:t>. 7-59)</w:t>
      </w:r>
    </w:p>
    <w:p w:rsidR="003409BE" w:rsidRPr="003409BE" w:rsidRDefault="003409BE" w:rsidP="003409BE">
      <w:pPr>
        <w:numPr>
          <w:ilvl w:val="0"/>
          <w:numId w:val="1"/>
        </w:numPr>
        <w:contextualSpacing/>
        <w:rPr>
          <w:sz w:val="20"/>
          <w:szCs w:val="20"/>
          <w:lang w:val="en-US"/>
        </w:rPr>
      </w:pPr>
      <w:r w:rsidRPr="00F03AB0">
        <w:rPr>
          <w:sz w:val="20"/>
          <w:szCs w:val="20"/>
          <w:lang w:val="en-US"/>
        </w:rPr>
        <w:t>McAllister, Matthew</w:t>
      </w:r>
      <w:r w:rsidRPr="003409BE">
        <w:rPr>
          <w:sz w:val="20"/>
          <w:szCs w:val="20"/>
          <w:lang w:val="en-US"/>
        </w:rPr>
        <w:t xml:space="preserve"> </w:t>
      </w:r>
      <w:r w:rsidRPr="00F03AB0">
        <w:rPr>
          <w:sz w:val="20"/>
          <w:szCs w:val="20"/>
          <w:lang w:val="en-US"/>
        </w:rPr>
        <w:t>P</w:t>
      </w:r>
      <w:r w:rsidRPr="00F03AB0">
        <w:rPr>
          <w:sz w:val="20"/>
          <w:szCs w:val="20"/>
          <w:lang w:val="en-GB"/>
        </w:rPr>
        <w:t xml:space="preserve">., </w:t>
      </w:r>
      <w:r w:rsidRPr="00F03AB0">
        <w:rPr>
          <w:sz w:val="20"/>
          <w:szCs w:val="20"/>
          <w:lang w:val="en-US"/>
        </w:rPr>
        <w:t>Sewell Jr.,</w:t>
      </w:r>
      <w:r w:rsidRPr="003409BE">
        <w:rPr>
          <w:sz w:val="20"/>
          <w:szCs w:val="20"/>
          <w:lang w:val="en-US"/>
        </w:rPr>
        <w:t xml:space="preserve"> </w:t>
      </w:r>
      <w:r w:rsidRPr="00F03AB0">
        <w:rPr>
          <w:sz w:val="20"/>
          <w:szCs w:val="20"/>
          <w:lang w:val="en-US"/>
        </w:rPr>
        <w:t>Edward H., Gordon</w:t>
      </w:r>
      <w:r w:rsidRPr="003409BE">
        <w:rPr>
          <w:sz w:val="20"/>
          <w:szCs w:val="20"/>
          <w:lang w:val="en-US"/>
        </w:rPr>
        <w:t xml:space="preserve"> </w:t>
      </w:r>
      <w:r w:rsidRPr="00F03AB0">
        <w:rPr>
          <w:sz w:val="20"/>
          <w:szCs w:val="20"/>
          <w:lang w:val="en-US"/>
        </w:rPr>
        <w:t>Ian</w:t>
      </w:r>
      <w:r w:rsidRPr="003409BE">
        <w:rPr>
          <w:sz w:val="20"/>
          <w:szCs w:val="20"/>
          <w:lang w:val="en-US"/>
        </w:rPr>
        <w:t>,</w:t>
      </w:r>
      <w:r w:rsidRPr="00F03AB0">
        <w:rPr>
          <w:sz w:val="20"/>
          <w:szCs w:val="20"/>
          <w:lang w:val="en-US"/>
        </w:rPr>
        <w:t xml:space="preserve"> </w:t>
      </w:r>
      <w:r w:rsidRPr="00F03AB0">
        <w:rPr>
          <w:i/>
          <w:sz w:val="20"/>
          <w:szCs w:val="20"/>
          <w:lang w:val="en-US"/>
        </w:rPr>
        <w:t>Comics</w:t>
      </w:r>
      <w:r w:rsidRPr="00F03AB0">
        <w:rPr>
          <w:i/>
          <w:sz w:val="20"/>
          <w:szCs w:val="20"/>
          <w:lang w:val="en-GB"/>
        </w:rPr>
        <w:t>&amp;</w:t>
      </w:r>
      <w:r w:rsidRPr="00F03AB0">
        <w:rPr>
          <w:i/>
          <w:sz w:val="20"/>
          <w:szCs w:val="20"/>
          <w:lang w:val="en-US"/>
        </w:rPr>
        <w:t>Ideology</w:t>
      </w:r>
      <w:r w:rsidRPr="003409BE">
        <w:rPr>
          <w:i/>
          <w:sz w:val="20"/>
          <w:szCs w:val="20"/>
          <w:lang w:val="en-US"/>
        </w:rPr>
        <w:t xml:space="preserve"> </w:t>
      </w:r>
      <w:r w:rsidRPr="00F03AB0">
        <w:rPr>
          <w:sz w:val="20"/>
          <w:szCs w:val="20"/>
          <w:lang w:val="en-US"/>
        </w:rPr>
        <w:t xml:space="preserve">Vol. 2 </w:t>
      </w:r>
      <w:r w:rsidRPr="00F03AB0">
        <w:rPr>
          <w:sz w:val="20"/>
          <w:szCs w:val="20"/>
          <w:lang w:val="en-GB"/>
        </w:rPr>
        <w:t>(</w:t>
      </w:r>
      <w:proofErr w:type="spellStart"/>
      <w:r w:rsidRPr="00F03AB0">
        <w:rPr>
          <w:sz w:val="20"/>
          <w:szCs w:val="20"/>
        </w:rPr>
        <w:t>επιμ</w:t>
      </w:r>
      <w:proofErr w:type="spellEnd"/>
      <w:r w:rsidRPr="00F03AB0">
        <w:rPr>
          <w:sz w:val="20"/>
          <w:szCs w:val="20"/>
          <w:lang w:val="en-GB"/>
        </w:rPr>
        <w:t>.</w:t>
      </w:r>
      <w:r w:rsidRPr="00F03AB0">
        <w:rPr>
          <w:sz w:val="20"/>
          <w:szCs w:val="20"/>
          <w:lang w:val="en-US"/>
        </w:rPr>
        <w:t xml:space="preserve">). </w:t>
      </w:r>
      <w:r w:rsidRPr="00F03AB0">
        <w:rPr>
          <w:sz w:val="20"/>
          <w:szCs w:val="20"/>
        </w:rPr>
        <w:t>Νέα</w:t>
      </w:r>
      <w:r w:rsidRPr="003409BE">
        <w:rPr>
          <w:sz w:val="20"/>
          <w:szCs w:val="20"/>
          <w:lang w:val="en-US"/>
        </w:rPr>
        <w:t xml:space="preserve"> </w:t>
      </w:r>
      <w:r w:rsidRPr="00F03AB0">
        <w:rPr>
          <w:sz w:val="20"/>
          <w:szCs w:val="20"/>
        </w:rPr>
        <w:t>Υόρκη</w:t>
      </w:r>
      <w:r w:rsidRPr="003409BE">
        <w:rPr>
          <w:sz w:val="20"/>
          <w:szCs w:val="20"/>
          <w:lang w:val="en-US"/>
        </w:rPr>
        <w:t xml:space="preserve">: </w:t>
      </w:r>
      <w:proofErr w:type="spellStart"/>
      <w:r w:rsidRPr="00F03AB0">
        <w:rPr>
          <w:sz w:val="20"/>
          <w:szCs w:val="20"/>
          <w:lang w:val="en-US"/>
        </w:rPr>
        <w:t>PeterLang</w:t>
      </w:r>
      <w:proofErr w:type="spellEnd"/>
      <w:r w:rsidRPr="003409BE">
        <w:rPr>
          <w:sz w:val="20"/>
          <w:szCs w:val="20"/>
          <w:lang w:val="en-US"/>
        </w:rPr>
        <w:t>, 2001. (</w:t>
      </w:r>
      <w:proofErr w:type="spellStart"/>
      <w:r w:rsidRPr="00F03AB0">
        <w:rPr>
          <w:sz w:val="20"/>
          <w:szCs w:val="20"/>
        </w:rPr>
        <w:t>σελ</w:t>
      </w:r>
      <w:proofErr w:type="spellEnd"/>
      <w:r w:rsidRPr="003409BE">
        <w:rPr>
          <w:sz w:val="20"/>
          <w:szCs w:val="20"/>
          <w:lang w:val="en-US"/>
        </w:rPr>
        <w:t>. 1-15)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sz w:val="20"/>
          <w:szCs w:val="20"/>
        </w:rPr>
      </w:pPr>
      <w:proofErr w:type="spellStart"/>
      <w:r w:rsidRPr="00F03AB0">
        <w:rPr>
          <w:sz w:val="20"/>
          <w:szCs w:val="20"/>
        </w:rPr>
        <w:t>Μαρτινίδης</w:t>
      </w:r>
      <w:proofErr w:type="spellEnd"/>
      <w:r w:rsidRPr="00F03AB0">
        <w:rPr>
          <w:sz w:val="20"/>
          <w:szCs w:val="20"/>
        </w:rPr>
        <w:t xml:space="preserve">, Πέτρος, </w:t>
      </w:r>
      <w:r w:rsidRPr="00F03AB0">
        <w:rPr>
          <w:i/>
          <w:sz w:val="20"/>
          <w:szCs w:val="20"/>
        </w:rPr>
        <w:t>Συνηγορία της Παραλογοτεχνίας</w:t>
      </w:r>
      <w:r w:rsidRPr="00F03AB0">
        <w:rPr>
          <w:sz w:val="20"/>
          <w:szCs w:val="20"/>
        </w:rPr>
        <w:t xml:space="preserve">. Αθήνα: </w:t>
      </w:r>
      <w:proofErr w:type="spellStart"/>
      <w:r w:rsidRPr="00F03AB0">
        <w:rPr>
          <w:sz w:val="20"/>
          <w:szCs w:val="20"/>
        </w:rPr>
        <w:t>Πολύτυπο</w:t>
      </w:r>
      <w:proofErr w:type="spellEnd"/>
      <w:r w:rsidRPr="00F03AB0">
        <w:rPr>
          <w:sz w:val="20"/>
          <w:szCs w:val="20"/>
        </w:rPr>
        <w:t>, 1982. (σελ. 47-58)</w:t>
      </w:r>
    </w:p>
    <w:p w:rsidR="003409BE" w:rsidRPr="00F03AB0" w:rsidRDefault="003409BE" w:rsidP="003409BE">
      <w:pPr>
        <w:numPr>
          <w:ilvl w:val="0"/>
          <w:numId w:val="1"/>
        </w:numPr>
        <w:contextualSpacing/>
        <w:rPr>
          <w:sz w:val="20"/>
          <w:szCs w:val="20"/>
        </w:rPr>
      </w:pPr>
      <w:proofErr w:type="spellStart"/>
      <w:r w:rsidRPr="00F03AB0">
        <w:rPr>
          <w:sz w:val="20"/>
          <w:szCs w:val="20"/>
        </w:rPr>
        <w:t>Μαρτινίδης</w:t>
      </w:r>
      <w:proofErr w:type="spellEnd"/>
      <w:r w:rsidRPr="00F03AB0">
        <w:rPr>
          <w:sz w:val="20"/>
          <w:szCs w:val="20"/>
        </w:rPr>
        <w:t xml:space="preserve">, Πέτρος, </w:t>
      </w:r>
      <w:r w:rsidRPr="00F03AB0">
        <w:rPr>
          <w:i/>
          <w:sz w:val="20"/>
          <w:szCs w:val="20"/>
        </w:rPr>
        <w:t xml:space="preserve">«Κόμικς», Τέχνη και Τεχνικές της </w:t>
      </w:r>
      <w:proofErr w:type="spellStart"/>
      <w:r w:rsidRPr="00F03AB0">
        <w:rPr>
          <w:i/>
          <w:sz w:val="20"/>
          <w:szCs w:val="20"/>
        </w:rPr>
        <w:t>Εικονογραφήγησης</w:t>
      </w:r>
      <w:proofErr w:type="spellEnd"/>
      <w:r w:rsidRPr="00F03AB0">
        <w:rPr>
          <w:sz w:val="20"/>
          <w:szCs w:val="20"/>
        </w:rPr>
        <w:t>. Θεσσαλονίκη: ΑΣΕ, 1990. (σελ. 37-81)</w:t>
      </w:r>
    </w:p>
    <w:p w:rsidR="003409BE" w:rsidRPr="00F03AB0" w:rsidRDefault="003409BE" w:rsidP="003409BE">
      <w:pPr>
        <w:ind w:left="720"/>
        <w:contextualSpacing/>
        <w:rPr>
          <w:sz w:val="20"/>
          <w:szCs w:val="20"/>
        </w:rPr>
      </w:pPr>
    </w:p>
    <w:p w:rsidR="003409BE" w:rsidRPr="00F03AB0" w:rsidRDefault="003409BE" w:rsidP="003409BE"/>
    <w:p w:rsidR="00B02AD8" w:rsidRDefault="00B02AD8"/>
    <w:sectPr w:rsidR="00B02AD8" w:rsidSect="00EC6CC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66" w:rsidRDefault="00A07666" w:rsidP="008D685A">
      <w:r>
        <w:separator/>
      </w:r>
    </w:p>
  </w:endnote>
  <w:endnote w:type="continuationSeparator" w:id="0">
    <w:p w:rsidR="00A07666" w:rsidRDefault="00A07666" w:rsidP="008D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66" w:rsidRDefault="00A07666" w:rsidP="008D685A">
      <w:r>
        <w:separator/>
      </w:r>
    </w:p>
  </w:footnote>
  <w:footnote w:type="continuationSeparator" w:id="0">
    <w:p w:rsidR="00A07666" w:rsidRDefault="00A07666" w:rsidP="008D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0" w:rsidRDefault="002C2DBE">
    <w:pPr>
      <w:pStyle w:val="a4"/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ΙΣΤΟΡΙΚΕΣ ΚΑΙ ΘΕΩΡΗΤΙΚΕΣ ΠΡΟΣΕΓΓΙΣΕΙΣ </w:t>
    </w:r>
    <w:r w:rsidRPr="00AE76D7">
      <w:rPr>
        <w:rFonts w:asciiTheme="majorHAnsi" w:eastAsiaTheme="majorEastAsia" w:hAnsiTheme="majorHAnsi" w:cstheme="majorBidi"/>
        <w:sz w:val="18"/>
        <w:szCs w:val="18"/>
      </w:rPr>
      <w:t xml:space="preserve">ΤΩΝ ΚΟΜΙΚΣ  </w:t>
    </w:r>
  </w:p>
  <w:p w:rsidR="00AE76D7" w:rsidRDefault="002C2DBE">
    <w:pPr>
      <w:pStyle w:val="a4"/>
    </w:pPr>
    <w:r w:rsidRPr="00AE76D7">
      <w:rPr>
        <w:rFonts w:asciiTheme="majorHAnsi" w:eastAsiaTheme="majorEastAsia" w:hAnsiTheme="majorHAnsi" w:cstheme="majorBidi"/>
        <w:sz w:val="18"/>
        <w:szCs w:val="18"/>
      </w:rPr>
      <w:t>ΤΜΗΜΑ ΘΕΩΡΙΑΣ ΚΑΙ ΙΣΤΟΡΙΑΣ ΤΗΣ ΤΕΧΝΗΣ</w:t>
    </w:r>
    <w:r>
      <w:rPr>
        <w:rFonts w:asciiTheme="majorHAnsi" w:eastAsiaTheme="majorEastAsia" w:hAnsiTheme="majorHAnsi" w:cstheme="majorBidi"/>
        <w:sz w:val="18"/>
        <w:szCs w:val="18"/>
      </w:rPr>
      <w:t xml:space="preserve"> – </w:t>
    </w:r>
    <w:r w:rsidRPr="00AE76D7">
      <w:rPr>
        <w:rFonts w:asciiTheme="majorHAnsi" w:eastAsiaTheme="majorEastAsia" w:hAnsiTheme="majorHAnsi" w:cstheme="majorBidi"/>
        <w:sz w:val="18"/>
        <w:szCs w:val="18"/>
      </w:rPr>
      <w:t>ΑΣΚΤ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  </w:t>
    </w:r>
    <w:r w:rsidRPr="00AE76D7">
      <w:rPr>
        <w:rFonts w:asciiTheme="majorHAnsi" w:eastAsiaTheme="majorEastAsia" w:hAnsiTheme="majorHAnsi" w:cstheme="majorBidi"/>
        <w:sz w:val="18"/>
        <w:szCs w:val="18"/>
      </w:rPr>
      <w:t xml:space="preserve">Διδάσκων: Γιάννης </w:t>
    </w:r>
    <w:proofErr w:type="spellStart"/>
    <w:r w:rsidRPr="00AE76D7">
      <w:rPr>
        <w:rFonts w:asciiTheme="majorHAnsi" w:eastAsiaTheme="majorEastAsia" w:hAnsiTheme="majorHAnsi" w:cstheme="majorBidi"/>
        <w:sz w:val="18"/>
        <w:szCs w:val="18"/>
      </w:rPr>
      <w:t>Κουκουλάς</w:t>
    </w:r>
    <w:proofErr w:type="spellEnd"/>
    <w:r w:rsidR="00A07666">
      <w:rPr>
        <w:rFonts w:asciiTheme="majorHAnsi" w:eastAsiaTheme="majorEastAsia" w:hAnsiTheme="majorHAnsi" w:cstheme="majorBidi"/>
        <w:noProof/>
      </w:rPr>
      <w:pict>
        <v:group id="Ομάδα 194" o:spid="_x0000_s2051" style="position:absolute;margin-left:0;margin-top:0;width:791.15pt;height:1in;z-index:251662336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cqgMAAJsJAAAOAAAAZHJzL2Uyb0RvYy54bWzMVttu3DYQfS+QfyD0Luti7kWC14G9F6OA&#10;2xpN+gFciZKISqRKcq11gn5LfyAvAfrYb9hv6pCU5F0bRowECKIHidSQo5kz54x48Xbf1OieSsUE&#10;X3jRWeghyjORM14uvD/eb/y5h5QmPCe14HThPVDlvb1889NF16Y0FpWocyoROOEq7dqFV2ndpkGg&#10;soo2RJ2JlnIwFkI2RMNUlkEuSQfemzqIw3AadELmrRQZVQrerpzRu7T+i4Jm+reiUFSjeuFBbNre&#10;pb1vzT24vCBpKUlbsawPg3xFFA1hHD46uloRTdBOsmeuGpZJoUShzzLRBKIoWEZtDpBNFD7J5kaK&#10;XWtzKdOubEeYANonOH212+zX+zuJWL7w8BRKxUkDRTr8c/jv8Onw7+EzihJsMOraMoWlN7J9195J&#10;lygMb0X2pwJz8NRu5qVbjLbdLyIHr2SnhcVoX8jGuIDs0d6W4mEsBd1rlMHLKAzxbBpOPJSBMYkw&#10;DvtiZRVU1OyDcI3JlTCr1sPOyTw+d9sifG7NAUndN22cfVwmKeCceoRVfRus7yrSUlstZbAaYU0G&#10;WK8AALsI9ZjadUvuAM32vAcUcbGsCC+pXfz+oQXwIpMmhH+0xUwUVOOLAEMAABSAYZ2QdMQYkIod&#10;UhbbESaStlLpGyoaZAYLT2lJWFnppeAcJCVkZAtJ7m+VNnE9bjB15WLD6hrek7TmqIMaTeKJ3aBE&#10;zXJjNDYly+2yluiegDbPozlOrm2SYDleBhrguXVWUZKv+7EmrHZj+HjNjT9IC8LpR058H5MwWc/X&#10;c+zjeLr2cbha+VebJfanm2g2WZ2vlstV9LcJLcJpxfKcchPd0Agi/DpG9C3JSXhsBSMMwal3ixcE&#10;Ozxt0La0ppqOlluRP9zJoeRA0u/F1hk0SdcEfodCAwlrijC8hFB68g0NQDn1j2S9klJ0pkQgoxO2&#10;ug2vZuuJrAeq4hDIa1vBM00/cq8nq4TAX0nPH40yJ8Q/0cfGXs/18SK3nMztL+hjEsU4vI4TfzOd&#10;z3y8wRM/mYVzP4yS62Qa4gSvNqcquGWcfrsKXqn90F7PcyNpwzScDmrWQLcfF5H0pUYwitiEP8hr&#10;eL4sMyQF9DggPpxjYFAJ+cFDHZwJoPH9tSOSeqj+mQOt7W8IDhF2giezGPbIY8v22EJ4Bq4WnvaQ&#10;Gy61O3jsWmmaqZGJ6VZcmB9DwWwnNTJx4oe4zcRq3/634ARgc+lPK+aIcTy36x/PVJf/AwAA//8D&#10;AFBLAwQUAAYACAAAACEA5DedY90AAAAGAQAADwAAAGRycy9kb3ducmV2LnhtbEyPQU8CMRCF7yb+&#10;h2ZMvBjpighk2S4xJp40ISA/oGyH3ZV2umm7sPLrHbzgZfImb/LeN8VycFYcMcTWk4KnUQYCqfKm&#10;pVrB9uv9cQ4iJk1GW0+o4AcjLMvbm0Lnxp9ojcdNqgWHUMy1gialLpcyVg06HUe+Q2Jv74PTiddQ&#10;SxP0icOdleMsm0qnW+KGRnf41mB12PROQZj1h2nqPs/24bz++N77Vb8dVkrd3w2vCxAJh3Q9hgs+&#10;o0PJTDvfk4nCKuBH0t+8eC/z8TOIHavJJANZFvI/fvkLAAD//wMAUEsBAi0AFAAGAAgAAAAhALaD&#10;OJL+AAAA4QEAABMAAAAAAAAAAAAAAAAAAAAAAFtDb250ZW50X1R5cGVzXS54bWxQSwECLQAUAAYA&#10;CAAAACEAOP0h/9YAAACUAQAACwAAAAAAAAAAAAAAAAAvAQAAX3JlbHMvLnJlbHNQSwECLQAUAAYA&#10;CAAAACEAkwliHKoDAACbCQAADgAAAAAAAAAAAAAAAAAuAgAAZHJzL2Uyb0RvYy54bWxQSwECLQAU&#10;AAYACAAAACEA5DedY90AAAAGAQAADwAAAAAAAAAAAAAAAAAEBgAAZHJzL2Rvd25yZXYueG1sUEsF&#10;BgAAAAAEAAQA8wAAAA4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2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3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="00A07666">
      <w:rPr>
        <w:rFonts w:asciiTheme="majorHAnsi" w:eastAsiaTheme="majorEastAsia" w:hAnsiTheme="majorHAnsi" w:cstheme="majorBidi"/>
        <w:noProof/>
      </w:rPr>
      <w:pict>
        <v:rect id="Ορθογώνιο 200" o:spid="_x0000_s2050" style="position:absolute;margin-left:0;margin-top:0;width:7.15pt;height:64.8pt;z-index:251661312;visibility:visible;mso-height-percent:900;mso-position-horizontal:center;mso-position-horizontal-relative:righ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HXQwIAAE0EAAAOAAAAZHJzL2Uyb0RvYy54bWysVEGO0zAU3SNxB8t7mqRqZ9qo6WjUYRDS&#10;ACMNHMB1nMbCsc2327TsuABX4BBsYIHmBpkr8e10SqfsEF1Y/vn28/vvv9/ZxbZRZCPASaMLmg1S&#10;SoTmppR6VdAP769fTChxnumSKaNFQXfC0Yv582ez1uZiaGqjSgEEQbTLW1vQ2nubJ4njtWiYGxgr&#10;NCYrAw3zGMIqKYG1iN6oZJimZ0lroLRguHAOv171STqP+FUluH9XVU54ogqK3HxcIa7LsCbzGctX&#10;wGwt+Z4G+wcWDZMaHz1AXTHPyBrkX1CN5GCcqfyAmyYxVSW5iDVgNVl6Us1dzayItaA4zh5kcv8P&#10;lr/d3AKRZUFH5xklmjXYpO7bw5fuR3fffX/42v3qfnb3BLUOWrXW5Xjlzt5CqNbZG8M/OqLNomZ6&#10;JS4BTFsLViLDLJxPnlwIgcOrZNm+MSU+xNbeRNm2FTQBEAUh29id3aE7YusJx4/TdJKOKeGYmQyH&#10;07NIKGH5410Lzr8SpiFhU1DA3kdstrlxPnBh+eORyN0oWV5LpWIQ/CYWCsiGoVMY50L7cawAqzw+&#10;qTRpkct4OI7gT3LRtacovQ4nKI30aHslG6wlDb/eiEG6l7qMpvRMqn6PxJXeaxnk69uwNOUOpQTT&#10;expnEDe1gc+UtOjngrpPawaCEvVaYzum2WgUBiAGo/H5EAM4ziyPM0xzhCqop6TfLnw/NGsLclXj&#10;S1ksX5tLbGElo76hvT2rPVn0bJR9P19hKI7jeOrPv8D8NwA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cjUh1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  <w:r w:rsidR="00A07666">
      <w:rPr>
        <w:rFonts w:asciiTheme="majorHAnsi" w:eastAsiaTheme="majorEastAsia" w:hAnsiTheme="majorHAnsi" w:cstheme="majorBidi"/>
        <w:noProof/>
      </w:rPr>
      <w:pict>
        <v:rect id="Ορθογώνιο 202" o:spid="_x0000_s2049" style="position:absolute;margin-left:0;margin-top:0;width:7.15pt;height:64.8pt;z-index:251660288;visibility:visible;mso-height-percent:900;mso-position-horizontal:center;mso-position-horizontal-relative:lef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YHQwIAAE0EAAAOAAAAZHJzL2Uyb0RvYy54bWysVEGO0zAU3SNxB8t7mjRqZ9qo6WjUYRDS&#10;ACMNHODXcRoLxza227TsuABX4BBsYIHmBpkr8e10SqfsEF1Y/vn28/vvv9/ZxbaRZMOtE1oVdDhI&#10;KeGK6VKoVUE/vL9+MaHEeVAlSK14QXfc0Yv582ez1uQ807WWJbcEQZTLW1PQ2nuTJ4ljNW/ADbTh&#10;CpOVtg14DO0qKS20iN7IJEvTs6TVtjRWM+4cfr3qk3Qe8auKM/+uqhz3RBYUufm42rguw5rMZ5Cv&#10;LJhasD0N+AcWDQiFjx6grsADWVvxF1QjmNVOV37AdJPoqhKMxxqwmmF6Us1dDYbHWlAcZw4yuf8H&#10;y95ubi0RZUFH5xklChpsUvft4Uv3o7vvvj987X51P7t7kqVZ0Ko1Lscrd+bWhmqdudHsoyNKL2pQ&#10;K35prW5rDiUyHIbzyZMLIXB4lSzbN7rEh2DtdZRtW9kmAKIgZBu7szt0h289Yfhxmk7SMSUMM5Ms&#10;m57F5iWQP9411vlXXDckbApqsfcRGzY3zgcukD8eidy1FOW1kDIGwW98IS3ZADoFGOPKj2MFWOXx&#10;SalIi1zG2TiCP8lF156i9DqcoDTCo+2laLCWNPx6IwbpXqoymtKDkP0eiUu11zLI17dhqcsdSml1&#10;72mcQdzU2n6mpEU/F9R9WoPllMjXCtsxHY5GYQBiMBqfZxjY48zyOAOKIVRBPSX9duH7oVkbK1Y1&#10;vjSM5St9iS2sRNQ3tLdntSeLno2y7+crDMVxHE/9+ReY/wYAAP//AwBQSwMEFAAGAAgAAAAhANuw&#10;KwfcAAAABAEAAA8AAABkcnMvZG93bnJldi54bWxMjzFPwzAQhXck/oN1SCyI2pSqghCnQhUsDEhN&#10;GWC7xEccJT5HsdMGfj0uCyz3dHqn977LN7PrxYHG0HrWcLNQIIhrb1puNLztn6/vQISIbLD3TBq+&#10;KMCmOD/LMTP+yDs6lLERKYRDhhpsjEMmZagtOQwLPxAn79OPDmNax0aaEY8p3PVyqdRaOmw5NVgc&#10;aGup7srJaXippvJ7td3Xbfdqr9R7UE+7j07ry4v58QFEpDn+HcMJP6FDkZgqP7EJoteQHom/8+St&#10;bkFUSZf3a5BFLv/DFz8AAAD//wMAUEsBAi0AFAAGAAgAAAAhALaDOJL+AAAA4QEAABMAAAAAAAAA&#10;AAAAAAAAAAAAAFtDb250ZW50X1R5cGVzXS54bWxQSwECLQAUAAYACAAAACEAOP0h/9YAAACUAQAA&#10;CwAAAAAAAAAAAAAAAAAvAQAAX3JlbHMvLnJlbHNQSwECLQAUAAYACAAAACEAzR/GB0MCAABNBAAA&#10;DgAAAAAAAAAAAAAAAAAuAgAAZHJzL2Uyb0RvYy54bWxQSwECLQAUAAYACAAAACEA27ArB9wAAAAE&#10;AQAADwAAAAAAAAAAAAAAAACdBAAAZHJzL2Rvd25yZXYueG1sUEsFBgAAAAAEAAQA8wAAAKYFAAAA&#10;AA==&#10;" fillcolor="#4bacc6 [3208]" strokecolor="#4f81bd [3204]"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D52"/>
    <w:multiLevelType w:val="hybridMultilevel"/>
    <w:tmpl w:val="FD380FD2"/>
    <w:lvl w:ilvl="0" w:tplc="4212036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92708C"/>
    <w:multiLevelType w:val="hybridMultilevel"/>
    <w:tmpl w:val="32A2F484"/>
    <w:lvl w:ilvl="0" w:tplc="682CEF54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0068CC"/>
    <w:multiLevelType w:val="hybridMultilevel"/>
    <w:tmpl w:val="83C0E410"/>
    <w:lvl w:ilvl="0" w:tplc="706C3C3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9BE"/>
    <w:rsid w:val="00093DE0"/>
    <w:rsid w:val="002C2DBE"/>
    <w:rsid w:val="003409BE"/>
    <w:rsid w:val="003F6AE0"/>
    <w:rsid w:val="00844145"/>
    <w:rsid w:val="008D685A"/>
    <w:rsid w:val="00A07666"/>
    <w:rsid w:val="00B02AD8"/>
    <w:rsid w:val="00B77CCC"/>
    <w:rsid w:val="00C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A1436AD"/>
  <w15:docId w15:val="{A501A188-4C1E-4C96-982A-794F216E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B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409B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3409B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3</cp:revision>
  <dcterms:created xsi:type="dcterms:W3CDTF">2023-01-18T07:11:00Z</dcterms:created>
  <dcterms:modified xsi:type="dcterms:W3CDTF">2023-01-18T07:12:00Z</dcterms:modified>
</cp:coreProperties>
</file>