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78" w:rsidRPr="00E01752" w:rsidRDefault="00F72778" w:rsidP="00F72778">
      <w:pPr>
        <w:jc w:val="center"/>
        <w:rPr>
          <w:b/>
          <w:lang w:val="el-GR"/>
        </w:rPr>
      </w:pPr>
      <w:r w:rsidRPr="00E01752">
        <w:rPr>
          <w:b/>
          <w:lang w:val="el-GR"/>
        </w:rPr>
        <w:t>ΣΧΕΔΙΑΓΡΑΜΜΑ ΔΙΔΑΣΚΑΛΙΑΣ ΜΑΘΗΜΑΤΟΣ</w:t>
      </w:r>
    </w:p>
    <w:p w:rsidR="00C80DB7" w:rsidRDefault="00C80DB7" w:rsidP="00F72778">
      <w:pPr>
        <w:jc w:val="center"/>
        <w:rPr>
          <w:b/>
          <w:lang w:val="el-GR"/>
        </w:rPr>
      </w:pPr>
    </w:p>
    <w:p w:rsidR="00F72778" w:rsidRPr="00E01752" w:rsidRDefault="00F72778" w:rsidP="00F72778">
      <w:pPr>
        <w:jc w:val="center"/>
        <w:rPr>
          <w:b/>
          <w:lang w:val="el-GR"/>
        </w:rPr>
      </w:pPr>
      <w:r w:rsidRPr="00E01752">
        <w:rPr>
          <w:b/>
          <w:lang w:val="el-GR"/>
        </w:rPr>
        <w:t>Επιμέλεια Εκθέσεων</w:t>
      </w:r>
    </w:p>
    <w:p w:rsidR="00C80DB7" w:rsidRDefault="00C80DB7" w:rsidP="008D1C38">
      <w:pPr>
        <w:jc w:val="both"/>
        <w:rPr>
          <w:lang w:val="el-GR"/>
        </w:rPr>
      </w:pPr>
    </w:p>
    <w:p w:rsidR="009F035D" w:rsidRDefault="00D75F05" w:rsidP="008D1C38">
      <w:pPr>
        <w:jc w:val="both"/>
        <w:rPr>
          <w:lang w:val="el-GR"/>
        </w:rPr>
      </w:pPr>
      <w:r w:rsidRPr="00E01752">
        <w:rPr>
          <w:lang w:val="el-GR"/>
        </w:rPr>
        <w:t>Με αφετηρία</w:t>
      </w:r>
      <w:r w:rsidR="00F72778" w:rsidRPr="00E01752">
        <w:rPr>
          <w:lang w:val="el-GR"/>
        </w:rPr>
        <w:t xml:space="preserve"> την ιστορική έννοια της  «φροντίδας» των μουσειακών συλλογών (</w:t>
      </w:r>
      <w:r w:rsidR="00F72778" w:rsidRPr="00E01752">
        <w:t>curare</w:t>
      </w:r>
      <w:r w:rsidR="00F72778" w:rsidRPr="00E01752">
        <w:rPr>
          <w:lang w:val="el-GR"/>
        </w:rPr>
        <w:t xml:space="preserve">) που </w:t>
      </w:r>
      <w:r w:rsidR="00560AC7">
        <w:rPr>
          <w:lang w:val="el-GR"/>
        </w:rPr>
        <w:t>έχει τις ρίζες της σε ρωμαϊκούς θεσμούς διοίκησης του κράτους και αναγεννησιακές αντιλήψεις για την προστασία και ευημερία του ποίμνιου</w:t>
      </w:r>
      <w:r w:rsidR="00537C6E">
        <w:rPr>
          <w:lang w:val="el-GR"/>
        </w:rPr>
        <w:t xml:space="preserve"> </w:t>
      </w:r>
      <w:r w:rsidR="004D6480" w:rsidRPr="00E01752">
        <w:rPr>
          <w:lang w:val="el-GR"/>
        </w:rPr>
        <w:t xml:space="preserve">ορίζεται το </w:t>
      </w:r>
      <w:r w:rsidR="00560AC7">
        <w:rPr>
          <w:lang w:val="el-GR"/>
        </w:rPr>
        <w:t xml:space="preserve">θεωρητικό </w:t>
      </w:r>
      <w:r w:rsidR="004D6480" w:rsidRPr="00E01752">
        <w:rPr>
          <w:lang w:val="el-GR"/>
        </w:rPr>
        <w:t>πλαίσιο του μαθ</w:t>
      </w:r>
      <w:r w:rsidR="00291EB5" w:rsidRPr="00E01752">
        <w:rPr>
          <w:lang w:val="el-GR"/>
        </w:rPr>
        <w:t xml:space="preserve">ήματος της Επιμέλειας Εκθέσεων. Αν </w:t>
      </w:r>
      <w:r w:rsidR="00560AC7">
        <w:rPr>
          <w:lang w:val="el-GR"/>
        </w:rPr>
        <w:t>κατά τους νεώτερους χρόνους</w:t>
      </w:r>
      <w:r w:rsidR="00291EB5" w:rsidRPr="00E01752">
        <w:rPr>
          <w:lang w:val="el-GR"/>
        </w:rPr>
        <w:t xml:space="preserve"> ο ρόλος του επιμελητή είναι να </w:t>
      </w:r>
      <w:r w:rsidRPr="00E01752">
        <w:rPr>
          <w:lang w:val="el-GR"/>
        </w:rPr>
        <w:t xml:space="preserve">περιορίζει το ενδιαφέρον του σε </w:t>
      </w:r>
      <w:r w:rsidR="00291EB5" w:rsidRPr="00E01752">
        <w:rPr>
          <w:lang w:val="el-GR"/>
        </w:rPr>
        <w:t xml:space="preserve">συγκεκριμένο </w:t>
      </w:r>
      <w:r w:rsidRPr="00E01752">
        <w:rPr>
          <w:lang w:val="el-GR"/>
        </w:rPr>
        <w:t>είδος συλλογής την οποία μελετά σχολαστικά</w:t>
      </w:r>
      <w:r w:rsidR="00291EB5" w:rsidRPr="00E01752">
        <w:rPr>
          <w:lang w:val="el-GR"/>
        </w:rPr>
        <w:t>, οι τελευταίες δεκαετίες του 20</w:t>
      </w:r>
      <w:r w:rsidR="00291EB5" w:rsidRPr="00E01752">
        <w:rPr>
          <w:vertAlign w:val="superscript"/>
          <w:lang w:val="el-GR"/>
        </w:rPr>
        <w:t>ου</w:t>
      </w:r>
      <w:r w:rsidR="00291EB5" w:rsidRPr="00E01752">
        <w:rPr>
          <w:lang w:val="el-GR"/>
        </w:rPr>
        <w:t xml:space="preserve"> αιώνα</w:t>
      </w:r>
      <w:r w:rsidRPr="00E01752">
        <w:rPr>
          <w:lang w:val="el-GR"/>
        </w:rPr>
        <w:t xml:space="preserve"> μαρτυρούν τη μετατόπιση της ενασχόλησης από το αντικείμενο της συλλογής στην </w:t>
      </w:r>
      <w:r w:rsidR="006426FA" w:rsidRPr="00E01752">
        <w:rPr>
          <w:lang w:val="el-GR"/>
        </w:rPr>
        <w:t xml:space="preserve">ίδια την </w:t>
      </w:r>
      <w:r w:rsidRPr="00E01752">
        <w:rPr>
          <w:lang w:val="el-GR"/>
        </w:rPr>
        <w:t>πράξη της επιμέλειας. Το γεγονός αυτό δημιουργεί μεγαλύτερη τομή μεταξύ μόνιμων και περιοδικών εκθέσεων</w:t>
      </w:r>
      <w:r w:rsidR="006426FA" w:rsidRPr="00E01752">
        <w:rPr>
          <w:lang w:val="el-GR"/>
        </w:rPr>
        <w:t>, δεδομένου ότι ο επιμελητής αυτονομείται και παράγει θέαμα και εμπειρία. Μ</w:t>
      </w:r>
      <w:r w:rsidRPr="00E01752">
        <w:rPr>
          <w:lang w:val="el-GR"/>
        </w:rPr>
        <w:t xml:space="preserve">ια σειρά </w:t>
      </w:r>
      <w:r w:rsidR="00DA1E3A" w:rsidRPr="00E01752">
        <w:rPr>
          <w:lang w:val="el-GR"/>
        </w:rPr>
        <w:t>αλλαγών</w:t>
      </w:r>
      <w:r w:rsidRPr="00E01752">
        <w:rPr>
          <w:lang w:val="el-GR"/>
        </w:rPr>
        <w:t xml:space="preserve"> </w:t>
      </w:r>
      <w:r w:rsidR="006426FA" w:rsidRPr="00E01752">
        <w:rPr>
          <w:lang w:val="el-GR"/>
        </w:rPr>
        <w:t xml:space="preserve">προκύπτουν </w:t>
      </w:r>
      <w:r w:rsidR="002F6F50" w:rsidRPr="00E01752">
        <w:rPr>
          <w:lang w:val="el-GR"/>
        </w:rPr>
        <w:t xml:space="preserve">που συνοψίζονται </w:t>
      </w:r>
      <w:r w:rsidR="00DA1E3A" w:rsidRPr="00E01752">
        <w:rPr>
          <w:lang w:val="el-GR"/>
        </w:rPr>
        <w:t xml:space="preserve">στη βιβλιογραφία </w:t>
      </w:r>
      <w:r w:rsidR="002F6F50" w:rsidRPr="00E01752">
        <w:rPr>
          <w:lang w:val="el-GR"/>
        </w:rPr>
        <w:t>με την έκφραση – ομπρέλα «στροφή στην επιμέλεια» (</w:t>
      </w:r>
      <w:r w:rsidR="002F6F50" w:rsidRPr="00E01752">
        <w:t>curatorial</w:t>
      </w:r>
      <w:r w:rsidR="002F6F50" w:rsidRPr="00E01752">
        <w:rPr>
          <w:lang w:val="el-GR"/>
        </w:rPr>
        <w:t xml:space="preserve"> </w:t>
      </w:r>
      <w:r w:rsidR="002F6F50" w:rsidRPr="00E01752">
        <w:t>turn</w:t>
      </w:r>
      <w:r w:rsidR="002F6F50" w:rsidRPr="00E01752">
        <w:rPr>
          <w:lang w:val="el-GR"/>
        </w:rPr>
        <w:t>)</w:t>
      </w:r>
      <w:r w:rsidR="00D6678F" w:rsidRPr="00E01752">
        <w:rPr>
          <w:lang w:val="el-GR"/>
        </w:rPr>
        <w:t xml:space="preserve">. </w:t>
      </w:r>
    </w:p>
    <w:p w:rsidR="00291EB5" w:rsidRPr="00E01752" w:rsidRDefault="009F035D" w:rsidP="009F035D">
      <w:pPr>
        <w:ind w:firstLine="720"/>
        <w:jc w:val="both"/>
        <w:rPr>
          <w:lang w:val="el-GR"/>
        </w:rPr>
      </w:pPr>
      <w:r>
        <w:rPr>
          <w:lang w:val="el-GR"/>
        </w:rPr>
        <w:t xml:space="preserve">Επιπλέον, στο επιστημονικό και διδακτικό επίπεδο η Επιμέλεια Εκθέσεων αποτελεί ιδιαίτερα ενδιαφέρον διεπιστημονικό ερευνητικό πεδίο συνταιριάζοντας μεθοδολογικές προσεγγίσεις από την ιστορία της τέχνης, την ιστορία / ιστορία των ιδεών, τη φιλοσοφία, την ανθρωπολογία, τη μουσειολογία, την αρχιτεκτονική.  </w:t>
      </w:r>
      <w:r w:rsidR="00DA1E3A" w:rsidRPr="00E01752">
        <w:rPr>
          <w:lang w:val="el-GR"/>
        </w:rPr>
        <w:t>Σύμφωνα με το προτεινόμενο σχεδιάγραμμα διδασκαλίας</w:t>
      </w:r>
      <w:r w:rsidR="006F7DE0" w:rsidRPr="00E01752">
        <w:rPr>
          <w:lang w:val="el-GR"/>
        </w:rPr>
        <w:t xml:space="preserve">, </w:t>
      </w:r>
      <w:r w:rsidR="007549FB" w:rsidRPr="00E01752">
        <w:rPr>
          <w:lang w:val="el-GR"/>
        </w:rPr>
        <w:t>διερευνώνται</w:t>
      </w:r>
      <w:r w:rsidR="006F7DE0" w:rsidRPr="00E01752">
        <w:rPr>
          <w:lang w:val="el-GR"/>
        </w:rPr>
        <w:t xml:space="preserve"> </w:t>
      </w:r>
      <w:r w:rsidR="007549FB" w:rsidRPr="00E01752">
        <w:rPr>
          <w:lang w:val="el-GR"/>
        </w:rPr>
        <w:t>αυτές ακριβώς οι</w:t>
      </w:r>
      <w:r w:rsidR="00D241CD" w:rsidRPr="00E01752">
        <w:rPr>
          <w:lang w:val="el-GR"/>
        </w:rPr>
        <w:t xml:space="preserve"> σύγχρονες οπτικές στο</w:t>
      </w:r>
      <w:r w:rsidR="00AF301F" w:rsidRPr="00E01752">
        <w:rPr>
          <w:lang w:val="el-GR"/>
        </w:rPr>
        <w:t xml:space="preserve"> πεδίο της επιμέλειας εκθέσεων (</w:t>
      </w:r>
      <w:r w:rsidR="00D241CD" w:rsidRPr="00E01752">
        <w:rPr>
          <w:lang w:val="el-GR"/>
        </w:rPr>
        <w:t xml:space="preserve">με έμφαση </w:t>
      </w:r>
      <w:r w:rsidR="006426FA" w:rsidRPr="00E01752">
        <w:rPr>
          <w:lang w:val="el-GR"/>
        </w:rPr>
        <w:t>στην τέχνη</w:t>
      </w:r>
      <w:r w:rsidR="00AF301F" w:rsidRPr="00E01752">
        <w:rPr>
          <w:lang w:val="el-GR"/>
        </w:rPr>
        <w:t>)</w:t>
      </w:r>
      <w:r w:rsidR="006F7DE0" w:rsidRPr="00E01752">
        <w:rPr>
          <w:lang w:val="el-GR"/>
        </w:rPr>
        <w:t xml:space="preserve"> και </w:t>
      </w:r>
      <w:r w:rsidR="007549FB" w:rsidRPr="00E01752">
        <w:rPr>
          <w:lang w:val="el-GR"/>
        </w:rPr>
        <w:t>προσφέρονται</w:t>
      </w:r>
      <w:r w:rsidR="005743BC" w:rsidRPr="00E01752">
        <w:rPr>
          <w:lang w:val="el-GR"/>
        </w:rPr>
        <w:t xml:space="preserve"> στοιχεία εξοικείωσης με</w:t>
      </w:r>
      <w:r w:rsidR="008F3155" w:rsidRPr="00E01752">
        <w:rPr>
          <w:lang w:val="el-GR"/>
        </w:rPr>
        <w:t xml:space="preserve"> </w:t>
      </w:r>
      <w:r w:rsidR="006F7DE0" w:rsidRPr="00E01752">
        <w:rPr>
          <w:lang w:val="el-GR"/>
        </w:rPr>
        <w:t xml:space="preserve">την ίδια τη διαδικασία της προετοιμασίας και </w:t>
      </w:r>
      <w:r w:rsidR="00A60C3D">
        <w:rPr>
          <w:lang w:val="el-GR"/>
        </w:rPr>
        <w:t>οργάνωση</w:t>
      </w:r>
      <w:r w:rsidR="008F3155" w:rsidRPr="00E01752">
        <w:rPr>
          <w:lang w:val="el-GR"/>
        </w:rPr>
        <w:t>ς εκθέσεων</w:t>
      </w:r>
      <w:r w:rsidR="006F7DE0" w:rsidRPr="00E01752">
        <w:rPr>
          <w:lang w:val="el-GR"/>
        </w:rPr>
        <w:t>. Συγκεκριμένα</w:t>
      </w:r>
      <w:r w:rsidR="00560AC7">
        <w:rPr>
          <w:lang w:val="el-GR"/>
        </w:rPr>
        <w:t>, το μάθημα προβάλλει τρεις συνδυαστικούς άξονες γεφυρώνοντας τις σύγχρονες θεωρίες περί επιμέλειας με την πρακτική</w:t>
      </w:r>
      <w:r w:rsidR="00291EB5" w:rsidRPr="00E01752">
        <w:rPr>
          <w:lang w:val="el-GR"/>
        </w:rPr>
        <w:t>:</w:t>
      </w:r>
    </w:p>
    <w:p w:rsidR="00D72B0E" w:rsidRPr="00E01752" w:rsidRDefault="00D72B0E" w:rsidP="008D1C38">
      <w:pPr>
        <w:jc w:val="both"/>
        <w:rPr>
          <w:lang w:val="el-GR"/>
        </w:rPr>
      </w:pPr>
    </w:p>
    <w:p w:rsidR="00560AC7" w:rsidRDefault="00291EB5" w:rsidP="002F6F50">
      <w:pPr>
        <w:jc w:val="both"/>
        <w:rPr>
          <w:lang w:val="el-GR"/>
        </w:rPr>
      </w:pPr>
      <w:r w:rsidRPr="00C80DB7">
        <w:rPr>
          <w:b/>
          <w:lang w:val="el-GR"/>
        </w:rPr>
        <w:t>Α)</w:t>
      </w:r>
      <w:r w:rsidRPr="00E01752">
        <w:rPr>
          <w:lang w:val="el-GR"/>
        </w:rPr>
        <w:t xml:space="preserve"> </w:t>
      </w:r>
      <w:r w:rsidR="005743BC" w:rsidRPr="00E01752">
        <w:rPr>
          <w:lang w:val="el-GR"/>
        </w:rPr>
        <w:t xml:space="preserve"> </w:t>
      </w:r>
      <w:r w:rsidR="00560AC7" w:rsidRPr="00C80DB7">
        <w:rPr>
          <w:b/>
          <w:lang w:val="el-GR"/>
        </w:rPr>
        <w:t>Θεωρία – Διαλέξεις</w:t>
      </w:r>
      <w:r w:rsidR="00560AC7">
        <w:rPr>
          <w:lang w:val="el-GR"/>
        </w:rPr>
        <w:t xml:space="preserve">  </w:t>
      </w:r>
    </w:p>
    <w:p w:rsidR="00537C6E" w:rsidRDefault="005743BC" w:rsidP="005743BC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E01752">
        <w:rPr>
          <w:lang w:val="el-GR"/>
        </w:rPr>
        <w:t>Μελετούμε τη διαμόρφωση εκθεσιακών πρακτικών</w:t>
      </w:r>
      <w:r w:rsidR="006D177B" w:rsidRPr="00E01752">
        <w:rPr>
          <w:lang w:val="el-GR"/>
        </w:rPr>
        <w:t xml:space="preserve"> </w:t>
      </w:r>
      <w:r w:rsidR="00560AC7">
        <w:rPr>
          <w:lang w:val="el-GR"/>
        </w:rPr>
        <w:t xml:space="preserve">και προτύπων </w:t>
      </w:r>
      <w:r w:rsidR="00644E6F">
        <w:rPr>
          <w:lang w:val="el-GR"/>
        </w:rPr>
        <w:t>από την Αναγέννηση έως και τον 21</w:t>
      </w:r>
      <w:r w:rsidR="00644E6F" w:rsidRPr="00644E6F">
        <w:rPr>
          <w:vertAlign w:val="superscript"/>
          <w:lang w:val="el-GR"/>
        </w:rPr>
        <w:t>ο</w:t>
      </w:r>
      <w:r w:rsidR="00644E6F">
        <w:rPr>
          <w:lang w:val="el-GR"/>
        </w:rPr>
        <w:t xml:space="preserve"> αιώνα</w:t>
      </w:r>
      <w:r w:rsidRPr="00E01752">
        <w:rPr>
          <w:lang w:val="el-GR"/>
        </w:rPr>
        <w:t xml:space="preserve"> καθώς και την επίδραση </w:t>
      </w:r>
      <w:r w:rsidR="004C125A" w:rsidRPr="00E01752">
        <w:rPr>
          <w:lang w:val="el-GR"/>
        </w:rPr>
        <w:t>πολιτικών/</w:t>
      </w:r>
      <w:r w:rsidRPr="00E01752">
        <w:rPr>
          <w:lang w:val="el-GR"/>
        </w:rPr>
        <w:t>φιλοσοφικών/επιστημολογι</w:t>
      </w:r>
      <w:r w:rsidR="00644E6F">
        <w:rPr>
          <w:lang w:val="el-GR"/>
        </w:rPr>
        <w:t>κών θέσεων στη διαδικασία αυτή.</w:t>
      </w:r>
    </w:p>
    <w:p w:rsidR="005743BC" w:rsidRPr="00E01752" w:rsidRDefault="003F27D2" w:rsidP="005743BC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Συζητούμε </w:t>
      </w:r>
      <w:r w:rsidR="006426FA" w:rsidRPr="00E01752">
        <w:rPr>
          <w:lang w:val="el-GR"/>
        </w:rPr>
        <w:t xml:space="preserve">τη χρήση νέων μέσων, </w:t>
      </w:r>
      <w:r w:rsidR="004C125A" w:rsidRPr="00E01752">
        <w:rPr>
          <w:lang w:val="el-GR"/>
        </w:rPr>
        <w:t>την ψηφιακή επιμέλεια και τις ιδιαιτερότητες που εμφανίζει ως προς τις έννοιες της υλικότητας,</w:t>
      </w:r>
      <w:r w:rsidR="00A64DAF">
        <w:rPr>
          <w:lang w:val="el-GR"/>
        </w:rPr>
        <w:t xml:space="preserve"> συλλογικότητας, συμμετοχικότητας, ενεργοποίησης όλων των αισθήσεων.</w:t>
      </w:r>
      <w:r w:rsidR="004C125A" w:rsidRPr="00E01752">
        <w:rPr>
          <w:lang w:val="el-GR"/>
        </w:rPr>
        <w:t xml:space="preserve"> </w:t>
      </w:r>
      <w:r w:rsidR="00880094" w:rsidRPr="00E01752">
        <w:rPr>
          <w:lang w:val="el-GR"/>
        </w:rPr>
        <w:t xml:space="preserve">Αναφερόμαστε επίσης στην επιμέλεια και έκθεση «ευαίσθητου» υλικού, όπως </w:t>
      </w:r>
      <w:r w:rsidR="006426FA" w:rsidRPr="00E01752">
        <w:rPr>
          <w:lang w:val="el-GR"/>
        </w:rPr>
        <w:t>για παράδειγμα τα ανθρώπινα κατάλοιπα στα</w:t>
      </w:r>
      <w:r w:rsidR="00880094" w:rsidRPr="00E01752">
        <w:rPr>
          <w:lang w:val="el-GR"/>
        </w:rPr>
        <w:t xml:space="preserve"> έργα τέχνης</w:t>
      </w:r>
      <w:r w:rsidR="00632CC2" w:rsidRPr="00E01752">
        <w:rPr>
          <w:lang w:val="el-GR"/>
        </w:rPr>
        <w:t xml:space="preserve">, καθώς </w:t>
      </w:r>
      <w:r w:rsidR="006426FA" w:rsidRPr="00E01752">
        <w:rPr>
          <w:lang w:val="el-GR"/>
        </w:rPr>
        <w:t xml:space="preserve">και </w:t>
      </w:r>
      <w:r w:rsidR="00632CC2" w:rsidRPr="00E01752">
        <w:rPr>
          <w:lang w:val="el-GR"/>
        </w:rPr>
        <w:t>τη διάδραση μεταξύ έργου και κοινού</w:t>
      </w:r>
      <w:r w:rsidR="00880094" w:rsidRPr="00E01752">
        <w:rPr>
          <w:lang w:val="el-GR"/>
        </w:rPr>
        <w:t xml:space="preserve"> (</w:t>
      </w:r>
      <w:r w:rsidR="00880094" w:rsidRPr="00E01752">
        <w:t>reception</w:t>
      </w:r>
      <w:r w:rsidR="00880094" w:rsidRPr="00E01752">
        <w:rPr>
          <w:lang w:val="el-GR"/>
        </w:rPr>
        <w:t>)</w:t>
      </w:r>
      <w:r w:rsidR="006426FA" w:rsidRPr="00E01752">
        <w:rPr>
          <w:lang w:val="el-GR"/>
        </w:rPr>
        <w:t xml:space="preserve">, ειδικότερα σε τέτοιες ιδιαίτερες περιπτώσεις. </w:t>
      </w:r>
    </w:p>
    <w:p w:rsidR="005743BC" w:rsidRPr="00E01752" w:rsidRDefault="005743BC" w:rsidP="005743BC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E01752">
        <w:rPr>
          <w:lang w:val="el-GR"/>
        </w:rPr>
        <w:t>Α</w:t>
      </w:r>
      <w:r w:rsidR="006D177B" w:rsidRPr="00E01752">
        <w:rPr>
          <w:lang w:val="el-GR"/>
        </w:rPr>
        <w:t>ναλύουμε παραδείγματα μητροπολιτικών μουσείων ως κέντρων διάχυσης αισθητ</w:t>
      </w:r>
      <w:r w:rsidRPr="00E01752">
        <w:rPr>
          <w:lang w:val="el-GR"/>
        </w:rPr>
        <w:t>ικών και πολιτιστικών προτύπων.</w:t>
      </w:r>
    </w:p>
    <w:p w:rsidR="005743BC" w:rsidRPr="00E01752" w:rsidRDefault="005743BC" w:rsidP="005743BC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E01752">
        <w:rPr>
          <w:lang w:val="el-GR"/>
        </w:rPr>
        <w:t>Π</w:t>
      </w:r>
      <w:r w:rsidR="006D177B" w:rsidRPr="00E01752">
        <w:rPr>
          <w:lang w:val="el-GR"/>
        </w:rPr>
        <w:t>αρουσιάζουμε την αυτονόμηση και κυριαρχία των περιοδικών εκθέσεων και διεθνών διοργανώσεων (</w:t>
      </w:r>
      <w:r w:rsidR="006D177B" w:rsidRPr="00E01752">
        <w:t>Biennale</w:t>
      </w:r>
      <w:r w:rsidR="006D177B" w:rsidRPr="00E01752">
        <w:rPr>
          <w:lang w:val="el-GR"/>
        </w:rPr>
        <w:t xml:space="preserve">, </w:t>
      </w:r>
      <w:proofErr w:type="spellStart"/>
      <w:r w:rsidR="006426FA" w:rsidRPr="00E01752">
        <w:t>Documenta</w:t>
      </w:r>
      <w:proofErr w:type="spellEnd"/>
      <w:r w:rsidRPr="00E01752">
        <w:rPr>
          <w:lang w:val="el-GR"/>
        </w:rPr>
        <w:t>)</w:t>
      </w:r>
      <w:r w:rsidR="00B51998" w:rsidRPr="00E01752">
        <w:rPr>
          <w:lang w:val="el-GR"/>
        </w:rPr>
        <w:t xml:space="preserve"> καθώς και τις τάσεις που ακολουθούνται </w:t>
      </w:r>
      <w:r w:rsidR="00644E6F">
        <w:rPr>
          <w:lang w:val="el-GR"/>
        </w:rPr>
        <w:t xml:space="preserve">ανά δεκαετία, ειδικότερα μετά το Β’ Παγκόσμιο Πόλεμο </w:t>
      </w:r>
      <w:r w:rsidR="00B51998" w:rsidRPr="00E01752">
        <w:rPr>
          <w:lang w:val="el-GR"/>
        </w:rPr>
        <w:t>(</w:t>
      </w:r>
      <w:r w:rsidR="007549FB" w:rsidRPr="00E01752">
        <w:rPr>
          <w:lang w:val="el-GR"/>
        </w:rPr>
        <w:t xml:space="preserve">τοπικότητα, </w:t>
      </w:r>
      <w:r w:rsidR="00644E6F">
        <w:rPr>
          <w:lang w:val="el-GR"/>
        </w:rPr>
        <w:t>αν</w:t>
      </w:r>
      <w:r w:rsidR="00E77FC1">
        <w:rPr>
          <w:lang w:val="el-GR"/>
        </w:rPr>
        <w:t>αστοχαστικότητα, έμφυλες συγκρούσεις, νέες</w:t>
      </w:r>
      <w:r w:rsidR="00A64DAF">
        <w:rPr>
          <w:lang w:val="el-GR"/>
        </w:rPr>
        <w:t xml:space="preserve"> ταυτότητες</w:t>
      </w:r>
      <w:r w:rsidR="00F7038F" w:rsidRPr="00E01752">
        <w:rPr>
          <w:lang w:val="el-GR"/>
        </w:rPr>
        <w:t>)</w:t>
      </w:r>
      <w:r w:rsidR="00B51998" w:rsidRPr="00E01752">
        <w:rPr>
          <w:lang w:val="el-GR"/>
        </w:rPr>
        <w:t xml:space="preserve"> </w:t>
      </w:r>
    </w:p>
    <w:p w:rsidR="00F72778" w:rsidRDefault="005743BC" w:rsidP="005743BC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E01752">
        <w:rPr>
          <w:lang w:val="el-GR"/>
        </w:rPr>
        <w:t>Ε</w:t>
      </w:r>
      <w:r w:rsidR="00AF301F" w:rsidRPr="00E01752">
        <w:rPr>
          <w:lang w:val="el-GR"/>
        </w:rPr>
        <w:t>ξετάζουμε</w:t>
      </w:r>
      <w:r w:rsidR="006D177B" w:rsidRPr="00E01752">
        <w:rPr>
          <w:lang w:val="el-GR"/>
        </w:rPr>
        <w:t xml:space="preserve"> τον </w:t>
      </w:r>
      <w:r w:rsidR="00AF301F" w:rsidRPr="00E01752">
        <w:rPr>
          <w:lang w:val="el-GR"/>
        </w:rPr>
        <w:t xml:space="preserve">ιδιαίτερο </w:t>
      </w:r>
      <w:r w:rsidR="006D177B" w:rsidRPr="00E01752">
        <w:rPr>
          <w:lang w:val="el-GR"/>
        </w:rPr>
        <w:t xml:space="preserve">τρόπο με τον οποίο η Ελλάδα επιχειρεί να </w:t>
      </w:r>
      <w:r w:rsidR="00AF301F" w:rsidRPr="00E01752">
        <w:rPr>
          <w:lang w:val="el-GR"/>
        </w:rPr>
        <w:t>διευρύνει τον επιμελητικό της ορίζοντα με συνέργειες μεταξύ επιστημονικών κλάδων</w:t>
      </w:r>
      <w:r w:rsidRPr="00E01752">
        <w:rPr>
          <w:lang w:val="el-GR"/>
        </w:rPr>
        <w:t xml:space="preserve"> (για παράδειγμα το διάλογο σύγχρονης τέχνης και αρχιτεκτονικής/αρχαιολογίας)</w:t>
      </w:r>
      <w:r w:rsidR="00AF301F" w:rsidRPr="00E01752">
        <w:rPr>
          <w:lang w:val="el-GR"/>
        </w:rPr>
        <w:t xml:space="preserve">, </w:t>
      </w:r>
      <w:r w:rsidRPr="00E01752">
        <w:rPr>
          <w:lang w:val="el-GR"/>
        </w:rPr>
        <w:t xml:space="preserve">την προσπάθεια εδραίωσης </w:t>
      </w:r>
      <w:r w:rsidR="00AF301F" w:rsidRPr="00E01752">
        <w:rPr>
          <w:lang w:val="el-GR"/>
        </w:rPr>
        <w:t xml:space="preserve">παραδοσιακών </w:t>
      </w:r>
      <w:r w:rsidRPr="00E01752">
        <w:rPr>
          <w:lang w:val="el-GR"/>
        </w:rPr>
        <w:t xml:space="preserve">αλλά </w:t>
      </w:r>
      <w:r w:rsidR="00AF301F" w:rsidRPr="00E01752">
        <w:rPr>
          <w:lang w:val="el-GR"/>
        </w:rPr>
        <w:t xml:space="preserve">και νεότευκτων εκθεσιακών χώρων, </w:t>
      </w:r>
      <w:r w:rsidR="006426FA" w:rsidRPr="00E01752">
        <w:rPr>
          <w:lang w:val="el-GR"/>
        </w:rPr>
        <w:t xml:space="preserve">τη διεύρυνση της έννοιας του </w:t>
      </w:r>
      <w:r w:rsidR="006426FA" w:rsidRPr="00E01752">
        <w:rPr>
          <w:lang w:val="el-GR"/>
        </w:rPr>
        <w:lastRenderedPageBreak/>
        <w:t xml:space="preserve">εκθεσιακού «τόπου» σε σχέση με τον πολεοδομικό ιστό, τη δημόσια τέχνη, αλλά και </w:t>
      </w:r>
      <w:r w:rsidRPr="00E01752">
        <w:rPr>
          <w:lang w:val="el-GR"/>
        </w:rPr>
        <w:t xml:space="preserve">την ενίσχυση της </w:t>
      </w:r>
      <w:r w:rsidR="001E2702" w:rsidRPr="00E01752">
        <w:rPr>
          <w:lang w:val="el-GR"/>
        </w:rPr>
        <w:t xml:space="preserve">λογικής </w:t>
      </w:r>
      <w:r w:rsidRPr="00E01752">
        <w:rPr>
          <w:lang w:val="el-GR"/>
        </w:rPr>
        <w:t>του καλλιτεχνικού εργαστηρίου</w:t>
      </w:r>
      <w:r w:rsidR="007549FB" w:rsidRPr="00E01752">
        <w:rPr>
          <w:lang w:val="el-GR"/>
        </w:rPr>
        <w:t>.</w:t>
      </w:r>
    </w:p>
    <w:p w:rsidR="00537C6E" w:rsidRDefault="003F27D2" w:rsidP="003F27D2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3F27D2">
        <w:rPr>
          <w:lang w:val="el-GR"/>
        </w:rPr>
        <w:t>Στο πλαίσιο παρουσίασης εφαρμοσμένων περιπτώσεων, μελετάμε παραδείγμα</w:t>
      </w:r>
      <w:r>
        <w:rPr>
          <w:lang w:val="el-GR"/>
        </w:rPr>
        <w:t>τα διαμόρφωσης εκθεσιακών χώρων από την άποψη της μορφής (</w:t>
      </w:r>
      <w:r>
        <w:rPr>
          <w:lang w:val="nb-NO"/>
        </w:rPr>
        <w:t>poetics</w:t>
      </w:r>
      <w:r w:rsidRPr="003F27D2">
        <w:rPr>
          <w:lang w:val="el-GR"/>
        </w:rPr>
        <w:t xml:space="preserve">) </w:t>
      </w:r>
      <w:r>
        <w:rPr>
          <w:lang w:val="el-GR"/>
        </w:rPr>
        <w:t>αλλά και του περιεχομένου (</w:t>
      </w:r>
      <w:r>
        <w:rPr>
          <w:lang w:val="nb-NO"/>
        </w:rPr>
        <w:t>politics</w:t>
      </w:r>
      <w:r w:rsidRPr="003F27D2">
        <w:rPr>
          <w:lang w:val="el-GR"/>
        </w:rPr>
        <w:t>)</w:t>
      </w:r>
      <w:r>
        <w:rPr>
          <w:lang w:val="el-GR"/>
        </w:rPr>
        <w:t xml:space="preserve"> των εκθέσεων. </w:t>
      </w:r>
    </w:p>
    <w:p w:rsidR="003F27D2" w:rsidRPr="003F27D2" w:rsidRDefault="003F27D2" w:rsidP="003F27D2">
      <w:pPr>
        <w:pStyle w:val="ListParagraph"/>
        <w:ind w:left="360"/>
        <w:jc w:val="both"/>
        <w:rPr>
          <w:lang w:val="el-GR"/>
        </w:rPr>
      </w:pPr>
    </w:p>
    <w:p w:rsidR="00537C6E" w:rsidRPr="00537C6E" w:rsidRDefault="00537C6E" w:rsidP="003F27D2">
      <w:pPr>
        <w:jc w:val="both"/>
        <w:rPr>
          <w:lang w:val="el-GR"/>
        </w:rPr>
      </w:pPr>
      <w:r>
        <w:rPr>
          <w:lang w:val="el-GR"/>
        </w:rPr>
        <w:t xml:space="preserve">Η θεωρία ενισχύεται από την ανάγνωση κειμένων που παρουσιάζουν οι φοιτητές </w:t>
      </w:r>
      <w:r w:rsidR="007B4219">
        <w:rPr>
          <w:lang w:val="el-GR"/>
        </w:rPr>
        <w:t xml:space="preserve">στην τάξη </w:t>
      </w:r>
      <w:r>
        <w:rPr>
          <w:lang w:val="el-GR"/>
        </w:rPr>
        <w:t xml:space="preserve">και δίνουν έναυσμα για τις προσωπικές εργασίες που </w:t>
      </w:r>
      <w:r w:rsidR="007B4219">
        <w:rPr>
          <w:lang w:val="el-GR"/>
        </w:rPr>
        <w:t>εκπονούνται κατά τη διάρκεια των μαθημάτων</w:t>
      </w:r>
      <w:r>
        <w:rPr>
          <w:lang w:val="el-GR"/>
        </w:rPr>
        <w:t>.</w:t>
      </w:r>
    </w:p>
    <w:p w:rsidR="00F7038F" w:rsidRPr="00E01752" w:rsidRDefault="00F7038F" w:rsidP="00F7038F">
      <w:pPr>
        <w:jc w:val="both"/>
        <w:rPr>
          <w:lang w:val="el-GR"/>
        </w:rPr>
      </w:pPr>
    </w:p>
    <w:p w:rsidR="00560AC7" w:rsidRDefault="00896AC6" w:rsidP="00896AC6">
      <w:pPr>
        <w:jc w:val="both"/>
        <w:rPr>
          <w:lang w:val="el-GR"/>
        </w:rPr>
      </w:pPr>
      <w:r w:rsidRPr="00C80DB7">
        <w:rPr>
          <w:b/>
          <w:lang w:val="el-GR"/>
        </w:rPr>
        <w:t>Β)</w:t>
      </w:r>
      <w:r w:rsidRPr="00E01752">
        <w:rPr>
          <w:lang w:val="el-GR"/>
        </w:rPr>
        <w:t xml:space="preserve"> </w:t>
      </w:r>
      <w:r w:rsidR="00560AC7" w:rsidRPr="00C80DB7">
        <w:rPr>
          <w:b/>
          <w:lang w:val="el-GR"/>
        </w:rPr>
        <w:t>Επισκέψεις – συναντήσεις με καλλιτέχνες και επιμελητές</w:t>
      </w:r>
      <w:r w:rsidR="00560AC7">
        <w:rPr>
          <w:lang w:val="el-GR"/>
        </w:rPr>
        <w:t xml:space="preserve"> </w:t>
      </w:r>
    </w:p>
    <w:p w:rsidR="00FA7BCB" w:rsidRDefault="00B51998" w:rsidP="00896AC6">
      <w:pPr>
        <w:jc w:val="both"/>
        <w:rPr>
          <w:lang w:val="el-GR"/>
        </w:rPr>
      </w:pPr>
      <w:r w:rsidRPr="00E01752">
        <w:rPr>
          <w:lang w:val="el-GR"/>
        </w:rPr>
        <w:t xml:space="preserve">Με πολλούς τρόπους </w:t>
      </w:r>
      <w:r w:rsidR="00F7038F" w:rsidRPr="00E01752">
        <w:rPr>
          <w:lang w:val="el-GR"/>
        </w:rPr>
        <w:t>έχει χαρακτηριστεί</w:t>
      </w:r>
      <w:r w:rsidRPr="00E01752">
        <w:rPr>
          <w:lang w:val="el-GR"/>
        </w:rPr>
        <w:t xml:space="preserve"> </w:t>
      </w:r>
      <w:r w:rsidR="00F7038F" w:rsidRPr="00E01752">
        <w:rPr>
          <w:lang w:val="el-GR"/>
        </w:rPr>
        <w:t>και αξιολογηθεί</w:t>
      </w:r>
      <w:r w:rsidRPr="00E01752">
        <w:rPr>
          <w:lang w:val="el-GR"/>
        </w:rPr>
        <w:t xml:space="preserve"> ο ρόλος του </w:t>
      </w:r>
      <w:r w:rsidR="00F7038F" w:rsidRPr="00E01752">
        <w:rPr>
          <w:lang w:val="el-GR"/>
        </w:rPr>
        <w:t>σύγχρονου επιμελητή</w:t>
      </w:r>
      <w:r w:rsidRPr="00E01752">
        <w:rPr>
          <w:lang w:val="el-GR"/>
        </w:rPr>
        <w:t xml:space="preserve">: νάρκισσος, πλάνητας, μεσάζων,  συγγραφέας, καλλιτέχνης. Η σχέση επιμελητή και καλλιτέχνη πάντα το ζητούμενο και η κριτική στην παντοδυναμία του </w:t>
      </w:r>
      <w:r w:rsidR="00F7038F" w:rsidRPr="00E01752">
        <w:rPr>
          <w:lang w:val="el-GR"/>
        </w:rPr>
        <w:t>ειδήμονα «με υπογραφή»</w:t>
      </w:r>
      <w:r w:rsidRPr="00E01752">
        <w:rPr>
          <w:lang w:val="el-GR"/>
        </w:rPr>
        <w:t xml:space="preserve"> εμφαν</w:t>
      </w:r>
      <w:r w:rsidR="00F7038F" w:rsidRPr="00E01752">
        <w:rPr>
          <w:lang w:val="el-GR"/>
        </w:rPr>
        <w:t>ής και αυτή</w:t>
      </w:r>
      <w:r w:rsidR="00536F3C" w:rsidRPr="00E01752">
        <w:rPr>
          <w:lang w:val="el-GR"/>
        </w:rPr>
        <w:t xml:space="preserve">, </w:t>
      </w:r>
      <w:r w:rsidR="00E440C1" w:rsidRPr="00E01752">
        <w:rPr>
          <w:lang w:val="el-GR"/>
        </w:rPr>
        <w:t xml:space="preserve">ήδη από τη δεκαετία του 1960 </w:t>
      </w:r>
      <w:r w:rsidR="00536F3C" w:rsidRPr="00E01752">
        <w:rPr>
          <w:lang w:val="el-GR"/>
        </w:rPr>
        <w:t xml:space="preserve">αλλά και </w:t>
      </w:r>
      <w:r w:rsidR="00E440C1" w:rsidRPr="00E01752">
        <w:rPr>
          <w:lang w:val="el-GR"/>
        </w:rPr>
        <w:t>τελευταία,</w:t>
      </w:r>
      <w:r w:rsidR="00536F3C" w:rsidRPr="00E01752">
        <w:rPr>
          <w:lang w:val="el-GR"/>
        </w:rPr>
        <w:t xml:space="preserve"> ιδιαιτέρως εμφατικά</w:t>
      </w:r>
      <w:r w:rsidR="00F7038F" w:rsidRPr="00E01752">
        <w:rPr>
          <w:lang w:val="el-GR"/>
        </w:rPr>
        <w:t xml:space="preserve">. </w:t>
      </w:r>
      <w:r w:rsidR="00B60611" w:rsidRPr="00E01752">
        <w:rPr>
          <w:lang w:val="el-GR"/>
        </w:rPr>
        <w:t xml:space="preserve">Ποιός φέρει την υπογραφή </w:t>
      </w:r>
      <w:r w:rsidR="00E440C1" w:rsidRPr="00E01752">
        <w:rPr>
          <w:lang w:val="el-GR"/>
        </w:rPr>
        <w:t xml:space="preserve">σε </w:t>
      </w:r>
      <w:r w:rsidR="00B60611" w:rsidRPr="00E01752">
        <w:rPr>
          <w:lang w:val="el-GR"/>
        </w:rPr>
        <w:t xml:space="preserve">έκθεσης </w:t>
      </w:r>
      <w:r w:rsidR="00E440C1" w:rsidRPr="00E01752">
        <w:rPr>
          <w:lang w:val="el-GR"/>
        </w:rPr>
        <w:t xml:space="preserve">σύγχρονης </w:t>
      </w:r>
      <w:r w:rsidR="00B60611" w:rsidRPr="00E01752">
        <w:rPr>
          <w:lang w:val="el-GR"/>
        </w:rPr>
        <w:t xml:space="preserve">τέχνης; Ο επιμελητής ή ο καλλιτέχνης; Στήνονται εκθέσεις χωρίς επιμελητή; Και ποιά είναι τα επικοινωνιακά μέσα που επιλέγονται; </w:t>
      </w:r>
    </w:p>
    <w:p w:rsidR="00491C7E" w:rsidRDefault="00537C6E" w:rsidP="00D922E9">
      <w:pPr>
        <w:pStyle w:val="ListParagraph"/>
        <w:numPr>
          <w:ilvl w:val="0"/>
          <w:numId w:val="3"/>
        </w:numPr>
        <w:jc w:val="both"/>
        <w:rPr>
          <w:lang w:val="el-GR"/>
        </w:rPr>
      </w:pPr>
      <w:r w:rsidRPr="00491C7E">
        <w:rPr>
          <w:lang w:val="el-GR"/>
        </w:rPr>
        <w:t>Ο άξονας αυτός εμπεριέχει στοιχεία έρευνας πεδίου. Πηγαίνουμε και συναντούμε καλλιτέχνες και επιμελητές, συζητάμε μαζί τους στο χώρο του μουσείου</w:t>
      </w:r>
      <w:r w:rsidR="00491C7E" w:rsidRPr="00491C7E">
        <w:rPr>
          <w:lang w:val="el-GR"/>
        </w:rPr>
        <w:t xml:space="preserve">, </w:t>
      </w:r>
      <w:r w:rsidRPr="00491C7E">
        <w:rPr>
          <w:lang w:val="el-GR"/>
        </w:rPr>
        <w:t xml:space="preserve">της </w:t>
      </w:r>
      <w:r w:rsidR="00A8762F" w:rsidRPr="00491C7E">
        <w:rPr>
          <w:lang w:val="el-GR"/>
        </w:rPr>
        <w:t>αίθουσας τέχνης</w:t>
      </w:r>
      <w:r w:rsidR="00491C7E" w:rsidRPr="00491C7E">
        <w:rPr>
          <w:lang w:val="el-GR"/>
        </w:rPr>
        <w:t xml:space="preserve"> ή και του καλλιτεχνικού εργαστηρίου και εφόσον αυτό είναι εφικτό,</w:t>
      </w:r>
      <w:r w:rsidR="00A8762F" w:rsidRPr="00491C7E">
        <w:rPr>
          <w:lang w:val="el-GR"/>
        </w:rPr>
        <w:t xml:space="preserve"> προσκαλούμε σχετικούς ερευνητές στο μάθημα. </w:t>
      </w:r>
      <w:r w:rsidR="00491C7E" w:rsidRPr="00491C7E">
        <w:rPr>
          <w:lang w:val="el-GR"/>
        </w:rPr>
        <w:t xml:space="preserve">Στόχος είναι η γνωριμία με τις πραγματικές διαδικασίες </w:t>
      </w:r>
      <w:r w:rsidR="00366505">
        <w:rPr>
          <w:lang w:val="el-GR"/>
        </w:rPr>
        <w:t xml:space="preserve">γύρω από την επιμέλεια και ο διάλογος </w:t>
      </w:r>
      <w:r w:rsidR="007B4219">
        <w:rPr>
          <w:lang w:val="el-GR"/>
        </w:rPr>
        <w:t xml:space="preserve">ως συστατικό στοιχείο </w:t>
      </w:r>
      <w:r w:rsidR="00491C7E" w:rsidRPr="00491C7E">
        <w:rPr>
          <w:lang w:val="el-GR"/>
        </w:rPr>
        <w:t xml:space="preserve">της εμπειρίας της επίσκεψης. </w:t>
      </w:r>
    </w:p>
    <w:p w:rsidR="00491C7E" w:rsidRDefault="00491C7E" w:rsidP="00732611">
      <w:pPr>
        <w:pStyle w:val="ListParagraph"/>
        <w:numPr>
          <w:ilvl w:val="0"/>
          <w:numId w:val="3"/>
        </w:numPr>
        <w:jc w:val="both"/>
        <w:rPr>
          <w:lang w:val="el-GR"/>
        </w:rPr>
      </w:pPr>
      <w:r w:rsidRPr="00366505">
        <w:rPr>
          <w:lang w:val="el-GR"/>
        </w:rPr>
        <w:t xml:space="preserve">Δεδομένου ότι το υλικό που προκύπτει είναι πλούσιο, πρότασή μου προς τους φοιτητές θα είναι η καταγραφή, πιθανώς από ομάδα φοιτητών που θα το αναλάβουν ως εργασία για το μάθημα, των συζητήσεων και σκέψεων που έλαβαν χώρα κατά τη διάρκεια των επισκέψεων. </w:t>
      </w:r>
    </w:p>
    <w:p w:rsidR="00366505" w:rsidRPr="00366505" w:rsidRDefault="00366505" w:rsidP="00366505">
      <w:pPr>
        <w:pStyle w:val="ListParagraph"/>
        <w:jc w:val="both"/>
        <w:rPr>
          <w:lang w:val="el-GR"/>
        </w:rPr>
      </w:pPr>
    </w:p>
    <w:p w:rsidR="00EF0CC8" w:rsidRPr="00C80DB7" w:rsidRDefault="00EF0CC8" w:rsidP="00896AC6">
      <w:pPr>
        <w:jc w:val="both"/>
        <w:rPr>
          <w:b/>
          <w:lang w:val="el-GR"/>
        </w:rPr>
      </w:pPr>
      <w:r w:rsidRPr="00C80DB7">
        <w:rPr>
          <w:b/>
          <w:lang w:val="el-GR"/>
        </w:rPr>
        <w:t>Γ)</w:t>
      </w:r>
      <w:r w:rsidRPr="00E01752">
        <w:rPr>
          <w:lang w:val="el-GR"/>
        </w:rPr>
        <w:t xml:space="preserve"> </w:t>
      </w:r>
      <w:r w:rsidRPr="00C80DB7">
        <w:rPr>
          <w:b/>
          <w:lang w:val="el-GR"/>
        </w:rPr>
        <w:t>Οργάνωση εκθέσεων</w:t>
      </w:r>
    </w:p>
    <w:p w:rsidR="00B60611" w:rsidRPr="00E01752" w:rsidRDefault="00EF0CC8" w:rsidP="00896AC6">
      <w:pPr>
        <w:jc w:val="both"/>
        <w:rPr>
          <w:lang w:val="el-GR"/>
        </w:rPr>
      </w:pPr>
      <w:r w:rsidRPr="00E01752">
        <w:rPr>
          <w:lang w:val="el-GR"/>
        </w:rPr>
        <w:t>Η διδακτική εμπειρία</w:t>
      </w:r>
      <w:r w:rsidR="00A8762F">
        <w:rPr>
          <w:lang w:val="el-GR"/>
        </w:rPr>
        <w:t>, και απ</w:t>
      </w:r>
      <w:r w:rsidR="0074544E">
        <w:rPr>
          <w:lang w:val="el-GR"/>
        </w:rPr>
        <w:t>ό το φετινό εξάμηνο (εαρινό 201</w:t>
      </w:r>
      <w:r w:rsidR="0074544E" w:rsidRPr="0074544E">
        <w:rPr>
          <w:lang w:val="el-GR"/>
        </w:rPr>
        <w:t>8</w:t>
      </w:r>
      <w:r w:rsidR="00A8762F">
        <w:rPr>
          <w:lang w:val="el-GR"/>
        </w:rPr>
        <w:t>)</w:t>
      </w:r>
      <w:r w:rsidR="00366505">
        <w:rPr>
          <w:lang w:val="el-GR"/>
        </w:rPr>
        <w:t>,</w:t>
      </w:r>
      <w:r w:rsidRPr="00E01752">
        <w:rPr>
          <w:lang w:val="el-GR"/>
        </w:rPr>
        <w:t xml:space="preserve"> </w:t>
      </w:r>
      <w:r w:rsidR="00FA7BCB" w:rsidRPr="00E01752">
        <w:rPr>
          <w:lang w:val="el-GR"/>
        </w:rPr>
        <w:t>καταδεικνύει</w:t>
      </w:r>
      <w:r w:rsidRPr="00E01752">
        <w:rPr>
          <w:lang w:val="el-GR"/>
        </w:rPr>
        <w:t xml:space="preserve"> ότι οι φοιτητές αγκαλιάζουν τη δυνατότητα να εμπλακούν κάπως πιο  «πραγματικά»</w:t>
      </w:r>
      <w:r w:rsidR="00B60611" w:rsidRPr="00E01752">
        <w:rPr>
          <w:lang w:val="el-GR"/>
        </w:rPr>
        <w:t xml:space="preserve"> με τη</w:t>
      </w:r>
      <w:r w:rsidR="00E33E7E">
        <w:rPr>
          <w:lang w:val="el-GR"/>
        </w:rPr>
        <w:t>ν</w:t>
      </w:r>
      <w:r w:rsidRPr="00E01752">
        <w:rPr>
          <w:lang w:val="el-GR"/>
        </w:rPr>
        <w:t xml:space="preserve"> </w:t>
      </w:r>
      <w:r w:rsidR="00E33E7E">
        <w:rPr>
          <w:lang w:val="el-GR"/>
        </w:rPr>
        <w:t>οργάνωση</w:t>
      </w:r>
      <w:r w:rsidR="00B60611" w:rsidRPr="00E01752">
        <w:rPr>
          <w:lang w:val="el-GR"/>
        </w:rPr>
        <w:t xml:space="preserve"> μιας έκθεσης</w:t>
      </w:r>
      <w:r w:rsidR="00A8762F">
        <w:rPr>
          <w:lang w:val="el-GR"/>
        </w:rPr>
        <w:t>, που αποτελεί και μεγάλο μέρος της αξιολόγησής τους</w:t>
      </w:r>
      <w:r w:rsidRPr="00E01752">
        <w:rPr>
          <w:lang w:val="el-GR"/>
        </w:rPr>
        <w:t xml:space="preserve">. </w:t>
      </w:r>
      <w:r w:rsidR="00A8762F">
        <w:rPr>
          <w:lang w:val="el-GR"/>
        </w:rPr>
        <w:t xml:space="preserve">Αν και ο χρόνος ενός εξαμήνου είναι περιορισμένος, οι προτάσεις που καταθέτουν και η ενέργεια που αφιερώνουν δικαιώνει κάθε φορά αυτήν την προσέγγιση. </w:t>
      </w:r>
      <w:r w:rsidR="00A123CC">
        <w:rPr>
          <w:lang w:val="el-GR"/>
        </w:rPr>
        <w:t xml:space="preserve">Συχνά, παλαιότεροι </w:t>
      </w:r>
      <w:r w:rsidR="00E33E7E">
        <w:rPr>
          <w:lang w:val="el-GR"/>
        </w:rPr>
        <w:t>σπουδαστές</w:t>
      </w:r>
      <w:r w:rsidR="00A123CC">
        <w:rPr>
          <w:lang w:val="el-GR"/>
        </w:rPr>
        <w:t xml:space="preserve"> προσκαλούνται και παρουσιάζουν τη δική τους εκθεσιακή πρόταση, τις προκλήσεις και τα προ</w:t>
      </w:r>
      <w:r w:rsidR="00E33E7E">
        <w:rPr>
          <w:lang w:val="el-GR"/>
        </w:rPr>
        <w:t>βλήματα που κλήθηκαν να λύσουν αλλά και τη συμμετοχή τους σε επιμελητικές διαδικασίες. Στο μάθημα</w:t>
      </w:r>
      <w:r w:rsidR="00A123CC">
        <w:rPr>
          <w:lang w:val="el-GR"/>
        </w:rPr>
        <w:t xml:space="preserve"> δ</w:t>
      </w:r>
      <w:r w:rsidR="00A8762F">
        <w:rPr>
          <w:lang w:val="el-GR"/>
        </w:rPr>
        <w:t xml:space="preserve">ιδάσκονται </w:t>
      </w:r>
      <w:r w:rsidR="00E60A1B" w:rsidRPr="00E01752">
        <w:rPr>
          <w:lang w:val="el-GR"/>
        </w:rPr>
        <w:t xml:space="preserve">τα </w:t>
      </w:r>
      <w:r w:rsidR="00B60611" w:rsidRPr="00E01752">
        <w:rPr>
          <w:lang w:val="el-GR"/>
        </w:rPr>
        <w:t>βασικά στάδια</w:t>
      </w:r>
      <w:r w:rsidR="00E60A1B" w:rsidRPr="00E01752">
        <w:rPr>
          <w:lang w:val="el-GR"/>
        </w:rPr>
        <w:t xml:space="preserve"> της </w:t>
      </w:r>
      <w:r w:rsidR="00A23ABD">
        <w:rPr>
          <w:lang w:val="el-GR"/>
        </w:rPr>
        <w:t>οργάνωσης εκθέσεων</w:t>
      </w:r>
      <w:r w:rsidR="00E60A1B" w:rsidRPr="00E01752">
        <w:rPr>
          <w:lang w:val="el-GR"/>
        </w:rPr>
        <w:t xml:space="preserve"> (με τη λογική της προσομοίωσης)</w:t>
      </w:r>
      <w:r w:rsidR="007A6770" w:rsidRPr="00E01752">
        <w:rPr>
          <w:lang w:val="el-GR"/>
        </w:rPr>
        <w:t>, τα οπο</w:t>
      </w:r>
      <w:r w:rsidR="00A23ABD">
        <w:rPr>
          <w:lang w:val="el-GR"/>
        </w:rPr>
        <w:t>ία αφορούν σε ποικίλες εκθέσεις</w:t>
      </w:r>
      <w:r w:rsidR="007A6770" w:rsidRPr="00E01752">
        <w:rPr>
          <w:lang w:val="el-GR"/>
        </w:rPr>
        <w:t xml:space="preserve"> και όχι αποκλειστικά σε εκθέσεις τέχνης</w:t>
      </w:r>
      <w:r w:rsidR="00B60611" w:rsidRPr="00E01752">
        <w:rPr>
          <w:lang w:val="el-GR"/>
        </w:rPr>
        <w:t>:</w:t>
      </w:r>
    </w:p>
    <w:p w:rsidR="00B60611" w:rsidRPr="00E01752" w:rsidRDefault="00B60611" w:rsidP="00B60611">
      <w:pPr>
        <w:pStyle w:val="ListParagraph"/>
        <w:numPr>
          <w:ilvl w:val="0"/>
          <w:numId w:val="2"/>
        </w:numPr>
        <w:jc w:val="both"/>
        <w:rPr>
          <w:lang w:val="el-GR"/>
        </w:rPr>
      </w:pPr>
      <w:r w:rsidRPr="00E01752">
        <w:rPr>
          <w:lang w:val="el-GR"/>
        </w:rPr>
        <w:t>Επιλογή θέματος (σε ομάδες)</w:t>
      </w:r>
    </w:p>
    <w:p w:rsidR="00B60611" w:rsidRPr="00E01752" w:rsidRDefault="00B60611" w:rsidP="00B60611">
      <w:pPr>
        <w:pStyle w:val="ListParagraph"/>
        <w:numPr>
          <w:ilvl w:val="0"/>
          <w:numId w:val="2"/>
        </w:numPr>
        <w:jc w:val="both"/>
        <w:rPr>
          <w:lang w:val="el-GR"/>
        </w:rPr>
      </w:pPr>
      <w:r w:rsidRPr="00E01752">
        <w:rPr>
          <w:lang w:val="el-GR"/>
        </w:rPr>
        <w:t xml:space="preserve">Συγκρότηση </w:t>
      </w:r>
      <w:r w:rsidR="006803AC">
        <w:rPr>
          <w:lang w:val="el-GR"/>
        </w:rPr>
        <w:t>κεντρικής</w:t>
      </w:r>
      <w:r w:rsidR="009511AA">
        <w:rPr>
          <w:lang w:val="el-GR"/>
        </w:rPr>
        <w:t xml:space="preserve"> ιδέας</w:t>
      </w:r>
      <w:r w:rsidRPr="00E01752">
        <w:rPr>
          <w:lang w:val="el-GR"/>
        </w:rPr>
        <w:t xml:space="preserve"> και διαμόρφωση </w:t>
      </w:r>
      <w:r w:rsidR="006803AC">
        <w:rPr>
          <w:lang w:val="el-GR"/>
        </w:rPr>
        <w:t xml:space="preserve">της </w:t>
      </w:r>
      <w:r w:rsidRPr="00E01752">
        <w:rPr>
          <w:lang w:val="el-GR"/>
        </w:rPr>
        <w:t xml:space="preserve">δομής </w:t>
      </w:r>
      <w:r w:rsidR="007A6770" w:rsidRPr="00E01752">
        <w:rPr>
          <w:lang w:val="el-GR"/>
        </w:rPr>
        <w:t>της έκθεσης</w:t>
      </w:r>
    </w:p>
    <w:p w:rsidR="00B60611" w:rsidRPr="00E01752" w:rsidRDefault="00B60611" w:rsidP="00B60611">
      <w:pPr>
        <w:pStyle w:val="ListParagraph"/>
        <w:numPr>
          <w:ilvl w:val="0"/>
          <w:numId w:val="2"/>
        </w:numPr>
        <w:jc w:val="both"/>
        <w:rPr>
          <w:lang w:val="el-GR"/>
        </w:rPr>
      </w:pPr>
      <w:r w:rsidRPr="00E01752">
        <w:rPr>
          <w:lang w:val="el-GR"/>
        </w:rPr>
        <w:t>Επιλογ</w:t>
      </w:r>
      <w:r w:rsidR="006803AC">
        <w:rPr>
          <w:lang w:val="el-GR"/>
        </w:rPr>
        <w:t>ή επικοινωνιακών μέσων (κείμενα, ψηφιακά μέσα, ομιλίες</w:t>
      </w:r>
      <w:r w:rsidRPr="00E01752">
        <w:rPr>
          <w:lang w:val="el-GR"/>
        </w:rPr>
        <w:t xml:space="preserve"> κλπ)</w:t>
      </w:r>
    </w:p>
    <w:p w:rsidR="007A6770" w:rsidRPr="00E01752" w:rsidRDefault="007A6770" w:rsidP="00B60611">
      <w:pPr>
        <w:pStyle w:val="ListParagraph"/>
        <w:numPr>
          <w:ilvl w:val="0"/>
          <w:numId w:val="2"/>
        </w:numPr>
        <w:jc w:val="both"/>
        <w:rPr>
          <w:lang w:val="el-GR"/>
        </w:rPr>
      </w:pPr>
      <w:r w:rsidRPr="00E01752">
        <w:rPr>
          <w:lang w:val="el-GR"/>
        </w:rPr>
        <w:t xml:space="preserve">Προετοιμασία φακέλου έκθεσης (κείμενα, βιβλιογραφία, φωτογραφίες ή ψηφιακό υλικό, προϋπολογισμός έπειτα από έρευνα αγοράς, χορηγική πρόταση συμπεριλαμβανομένων και </w:t>
      </w:r>
      <w:r w:rsidR="0052254A" w:rsidRPr="00E01752">
        <w:rPr>
          <w:lang w:val="el-GR"/>
        </w:rPr>
        <w:t>επιστολών</w:t>
      </w:r>
      <w:r w:rsidRPr="00E01752">
        <w:rPr>
          <w:lang w:val="el-GR"/>
        </w:rPr>
        <w:t xml:space="preserve"> προς </w:t>
      </w:r>
      <w:r w:rsidR="0052254A" w:rsidRPr="00E01752">
        <w:rPr>
          <w:lang w:val="el-GR"/>
        </w:rPr>
        <w:t xml:space="preserve">πιθανούς </w:t>
      </w:r>
      <w:r w:rsidRPr="00E01752">
        <w:rPr>
          <w:lang w:val="el-GR"/>
        </w:rPr>
        <w:t>χορηγούς, δείγμα πρόσκλησης και δελτίο τύπου, οργάνωση χώρου και εγκαινίων)</w:t>
      </w:r>
    </w:p>
    <w:p w:rsidR="00213295" w:rsidRPr="00E01752" w:rsidRDefault="00213295" w:rsidP="00B60611">
      <w:pPr>
        <w:pStyle w:val="ListParagraph"/>
        <w:numPr>
          <w:ilvl w:val="0"/>
          <w:numId w:val="2"/>
        </w:numPr>
        <w:jc w:val="both"/>
        <w:rPr>
          <w:lang w:val="el-GR"/>
        </w:rPr>
      </w:pPr>
      <w:r w:rsidRPr="00E01752">
        <w:rPr>
          <w:lang w:val="el-GR"/>
        </w:rPr>
        <w:t>Ετοιμασία μακέτας έκθεσης</w:t>
      </w:r>
      <w:r w:rsidR="0052254A" w:rsidRPr="00E01752">
        <w:rPr>
          <w:lang w:val="el-GR"/>
        </w:rPr>
        <w:t xml:space="preserve"> (ψηφιακό ή </w:t>
      </w:r>
      <w:r w:rsidR="00A8762F">
        <w:rPr>
          <w:lang w:val="el-GR"/>
        </w:rPr>
        <w:t>φυσικό</w:t>
      </w:r>
      <w:r w:rsidR="0052254A" w:rsidRPr="00E01752">
        <w:rPr>
          <w:lang w:val="el-GR"/>
        </w:rPr>
        <w:t xml:space="preserve"> μοντέλο)</w:t>
      </w:r>
    </w:p>
    <w:p w:rsidR="00213295" w:rsidRPr="00E01752" w:rsidRDefault="00213295" w:rsidP="00B60611">
      <w:pPr>
        <w:pStyle w:val="ListParagraph"/>
        <w:numPr>
          <w:ilvl w:val="0"/>
          <w:numId w:val="2"/>
        </w:numPr>
        <w:jc w:val="both"/>
        <w:rPr>
          <w:lang w:val="el-GR"/>
        </w:rPr>
      </w:pPr>
      <w:r w:rsidRPr="00E01752">
        <w:rPr>
          <w:lang w:val="el-GR"/>
        </w:rPr>
        <w:t>Παρουσίαση των εκθεσιακών προτάσεων κάθε ομάδας</w:t>
      </w:r>
      <w:r w:rsidR="0052254A" w:rsidRPr="00E01752">
        <w:rPr>
          <w:lang w:val="el-GR"/>
        </w:rPr>
        <w:t xml:space="preserve"> στην τάξη, στο τέλος του εξαμήνου</w:t>
      </w:r>
      <w:r w:rsidR="00A8762F">
        <w:rPr>
          <w:lang w:val="el-GR"/>
        </w:rPr>
        <w:t xml:space="preserve"> κατά τη διάρκεια των εξετάσεων. </w:t>
      </w:r>
    </w:p>
    <w:p w:rsidR="00470E1F" w:rsidRPr="00E01752" w:rsidRDefault="00470E1F" w:rsidP="00470E1F">
      <w:pPr>
        <w:jc w:val="both"/>
        <w:rPr>
          <w:lang w:val="el-GR"/>
        </w:rPr>
      </w:pPr>
    </w:p>
    <w:p w:rsidR="00B60611" w:rsidRPr="00E01752" w:rsidRDefault="00C37EB0" w:rsidP="00896AC6">
      <w:pPr>
        <w:jc w:val="both"/>
        <w:rPr>
          <w:lang w:val="el-GR"/>
        </w:rPr>
      </w:pPr>
      <w:r>
        <w:rPr>
          <w:lang w:val="el-GR"/>
        </w:rPr>
        <w:t xml:space="preserve">Η αξιολόγηση προκύπτει από την ατομική τους </w:t>
      </w:r>
      <w:r w:rsidR="00B95EAA">
        <w:rPr>
          <w:lang w:val="el-GR"/>
        </w:rPr>
        <w:t xml:space="preserve">παρουσία και συμμετοχή (εργασία μαθήματος, παρουσία στην τάξη και </w:t>
      </w:r>
      <w:r w:rsidR="00A123CC">
        <w:rPr>
          <w:lang w:val="el-GR"/>
        </w:rPr>
        <w:t>σ</w:t>
      </w:r>
      <w:r w:rsidR="00B95EAA">
        <w:rPr>
          <w:lang w:val="el-GR"/>
        </w:rPr>
        <w:t xml:space="preserve">τις επισκέψεις) αλλά και από τη συμμετοχή τους στην εκπόνηση ομαδικού εκθεσιακού φακέλου, στο τέλος των μαθημάτων. </w:t>
      </w:r>
      <w:r>
        <w:rPr>
          <w:lang w:val="el-GR"/>
        </w:rPr>
        <w:t xml:space="preserve">  </w:t>
      </w:r>
    </w:p>
    <w:p w:rsidR="00EE23E0" w:rsidRDefault="00EE23E0" w:rsidP="00CA2C1E">
      <w:pPr>
        <w:jc w:val="center"/>
        <w:rPr>
          <w:b/>
          <w:lang w:val="el-GR"/>
        </w:rPr>
      </w:pPr>
    </w:p>
    <w:p w:rsidR="003D1FA8" w:rsidRDefault="003D1FA8" w:rsidP="00576000">
      <w:pPr>
        <w:jc w:val="center"/>
        <w:rPr>
          <w:b/>
          <w:lang w:val="el-GR"/>
        </w:rPr>
      </w:pPr>
    </w:p>
    <w:p w:rsidR="003D1FA8" w:rsidRDefault="003D1FA8" w:rsidP="00576000">
      <w:pPr>
        <w:jc w:val="center"/>
        <w:rPr>
          <w:b/>
          <w:lang w:val="el-GR"/>
        </w:rPr>
      </w:pPr>
    </w:p>
    <w:p w:rsidR="00EF0CC8" w:rsidRPr="009F035D" w:rsidRDefault="00953033" w:rsidP="00576000">
      <w:pPr>
        <w:jc w:val="center"/>
        <w:rPr>
          <w:b/>
          <w:lang w:val="en-GB"/>
        </w:rPr>
      </w:pPr>
      <w:r w:rsidRPr="00500ED6">
        <w:rPr>
          <w:b/>
          <w:lang w:val="el-GR"/>
        </w:rPr>
        <w:t>Προτεινόμενη</w:t>
      </w:r>
      <w:r w:rsidRPr="009F035D">
        <w:rPr>
          <w:b/>
          <w:lang w:val="en-GB"/>
        </w:rPr>
        <w:t xml:space="preserve"> </w:t>
      </w:r>
      <w:r w:rsidRPr="00500ED6">
        <w:rPr>
          <w:b/>
          <w:lang w:val="el-GR"/>
        </w:rPr>
        <w:t>βιβλιογραφία</w:t>
      </w:r>
    </w:p>
    <w:p w:rsidR="000000D2" w:rsidRPr="000000D2" w:rsidRDefault="000000D2" w:rsidP="00BD6285">
      <w:pPr>
        <w:spacing w:before="100" w:beforeAutospacing="1" w:after="100" w:afterAutospacing="1"/>
        <w:outlineLvl w:val="0"/>
        <w:rPr>
          <w:bCs/>
          <w:kern w:val="36"/>
          <w:lang w:eastAsia="el-GR"/>
        </w:rPr>
      </w:pPr>
      <w:proofErr w:type="spellStart"/>
      <w:r w:rsidRPr="00B702FB">
        <w:rPr>
          <w:b/>
          <w:bCs/>
          <w:kern w:val="36"/>
          <w:lang w:eastAsia="el-GR"/>
        </w:rPr>
        <w:t>Balzer</w:t>
      </w:r>
      <w:proofErr w:type="spellEnd"/>
      <w:r w:rsidRPr="009F035D">
        <w:rPr>
          <w:b/>
          <w:bCs/>
          <w:kern w:val="36"/>
          <w:lang w:val="en-GB" w:eastAsia="el-GR"/>
        </w:rPr>
        <w:t xml:space="preserve">, </w:t>
      </w:r>
      <w:r w:rsidRPr="00B702FB">
        <w:rPr>
          <w:b/>
          <w:bCs/>
          <w:kern w:val="36"/>
          <w:lang w:eastAsia="el-GR"/>
        </w:rPr>
        <w:t>David</w:t>
      </w:r>
      <w:r w:rsidRPr="009F035D">
        <w:rPr>
          <w:b/>
          <w:bCs/>
          <w:kern w:val="36"/>
          <w:lang w:val="en-GB" w:eastAsia="el-GR"/>
        </w:rPr>
        <w:t xml:space="preserve">, </w:t>
      </w:r>
      <w:r w:rsidRPr="009F035D">
        <w:rPr>
          <w:bCs/>
          <w:kern w:val="36"/>
          <w:lang w:val="en-GB" w:eastAsia="el-GR"/>
        </w:rPr>
        <w:t>2015</w:t>
      </w:r>
      <w:r w:rsidRPr="009F035D">
        <w:rPr>
          <w:b/>
          <w:bCs/>
          <w:kern w:val="36"/>
          <w:lang w:val="en-GB" w:eastAsia="el-GR"/>
        </w:rPr>
        <w:t xml:space="preserve">. </w:t>
      </w:r>
      <w:proofErr w:type="spellStart"/>
      <w:r w:rsidRPr="00B702FB">
        <w:rPr>
          <w:bCs/>
          <w:i/>
          <w:kern w:val="36"/>
          <w:lang w:eastAsia="el-GR"/>
        </w:rPr>
        <w:t>Curationism</w:t>
      </w:r>
      <w:proofErr w:type="spellEnd"/>
      <w:r w:rsidRPr="009F035D">
        <w:rPr>
          <w:bCs/>
          <w:i/>
          <w:kern w:val="36"/>
          <w:lang w:val="en-GB" w:eastAsia="el-GR"/>
        </w:rPr>
        <w:t xml:space="preserve">: </w:t>
      </w:r>
      <w:r w:rsidRPr="00B702FB">
        <w:rPr>
          <w:bCs/>
          <w:i/>
          <w:kern w:val="36"/>
          <w:lang w:eastAsia="el-GR"/>
        </w:rPr>
        <w:t>How</w:t>
      </w:r>
      <w:r w:rsidRPr="009F035D">
        <w:rPr>
          <w:bCs/>
          <w:i/>
          <w:kern w:val="36"/>
          <w:lang w:val="en-GB" w:eastAsia="el-GR"/>
        </w:rPr>
        <w:t xml:space="preserve"> </w:t>
      </w:r>
      <w:r w:rsidRPr="00B702FB">
        <w:rPr>
          <w:bCs/>
          <w:i/>
          <w:kern w:val="36"/>
          <w:lang w:eastAsia="el-GR"/>
        </w:rPr>
        <w:t>Curating</w:t>
      </w:r>
      <w:r w:rsidRPr="009F035D">
        <w:rPr>
          <w:bCs/>
          <w:i/>
          <w:kern w:val="36"/>
          <w:lang w:val="en-GB" w:eastAsia="el-GR"/>
        </w:rPr>
        <w:t xml:space="preserve"> </w:t>
      </w:r>
      <w:r w:rsidRPr="00B702FB">
        <w:rPr>
          <w:bCs/>
          <w:i/>
          <w:kern w:val="36"/>
          <w:lang w:eastAsia="el-GR"/>
        </w:rPr>
        <w:t>Took</w:t>
      </w:r>
      <w:r w:rsidRPr="009F035D">
        <w:rPr>
          <w:bCs/>
          <w:i/>
          <w:kern w:val="36"/>
          <w:lang w:val="en-GB" w:eastAsia="el-GR"/>
        </w:rPr>
        <w:t xml:space="preserve"> </w:t>
      </w:r>
      <w:r w:rsidRPr="00B702FB">
        <w:rPr>
          <w:bCs/>
          <w:i/>
          <w:kern w:val="36"/>
          <w:lang w:eastAsia="el-GR"/>
        </w:rPr>
        <w:t>Over</w:t>
      </w:r>
      <w:r w:rsidRPr="009F035D">
        <w:rPr>
          <w:bCs/>
          <w:i/>
          <w:kern w:val="36"/>
          <w:lang w:val="en-GB" w:eastAsia="el-GR"/>
        </w:rPr>
        <w:t xml:space="preserve"> </w:t>
      </w:r>
      <w:r w:rsidRPr="00B702FB">
        <w:rPr>
          <w:bCs/>
          <w:i/>
          <w:kern w:val="36"/>
          <w:lang w:eastAsia="el-GR"/>
        </w:rPr>
        <w:t>the</w:t>
      </w:r>
      <w:r w:rsidRPr="009F035D">
        <w:rPr>
          <w:bCs/>
          <w:i/>
          <w:kern w:val="36"/>
          <w:lang w:val="en-GB" w:eastAsia="el-GR"/>
        </w:rPr>
        <w:t xml:space="preserve"> </w:t>
      </w:r>
      <w:r w:rsidRPr="00B702FB">
        <w:rPr>
          <w:bCs/>
          <w:i/>
          <w:kern w:val="36"/>
          <w:lang w:eastAsia="el-GR"/>
        </w:rPr>
        <w:t>Art</w:t>
      </w:r>
      <w:r w:rsidRPr="009F035D">
        <w:rPr>
          <w:bCs/>
          <w:i/>
          <w:kern w:val="36"/>
          <w:lang w:val="en-GB" w:eastAsia="el-GR"/>
        </w:rPr>
        <w:t xml:space="preserve"> </w:t>
      </w:r>
      <w:r w:rsidRPr="00B702FB">
        <w:rPr>
          <w:bCs/>
          <w:i/>
          <w:kern w:val="36"/>
          <w:lang w:eastAsia="el-GR"/>
        </w:rPr>
        <w:t>World</w:t>
      </w:r>
      <w:r w:rsidRPr="009F035D">
        <w:rPr>
          <w:bCs/>
          <w:i/>
          <w:kern w:val="36"/>
          <w:lang w:val="en-GB" w:eastAsia="el-GR"/>
        </w:rPr>
        <w:t xml:space="preserve"> </w:t>
      </w:r>
      <w:r w:rsidRPr="00B702FB">
        <w:rPr>
          <w:bCs/>
          <w:i/>
          <w:kern w:val="36"/>
          <w:lang w:eastAsia="el-GR"/>
        </w:rPr>
        <w:t>and</w:t>
      </w:r>
      <w:r w:rsidRPr="009F035D">
        <w:rPr>
          <w:bCs/>
          <w:i/>
          <w:kern w:val="36"/>
          <w:lang w:val="en-GB" w:eastAsia="el-GR"/>
        </w:rPr>
        <w:t xml:space="preserve"> </w:t>
      </w:r>
      <w:r w:rsidRPr="00B702FB">
        <w:rPr>
          <w:bCs/>
          <w:i/>
          <w:kern w:val="36"/>
          <w:lang w:eastAsia="el-GR"/>
        </w:rPr>
        <w:t>Everything</w:t>
      </w:r>
      <w:r w:rsidRPr="009F035D">
        <w:rPr>
          <w:bCs/>
          <w:i/>
          <w:kern w:val="36"/>
          <w:lang w:val="en-GB" w:eastAsia="el-GR"/>
        </w:rPr>
        <w:t xml:space="preserve"> </w:t>
      </w:r>
      <w:r w:rsidRPr="00B702FB">
        <w:rPr>
          <w:bCs/>
          <w:i/>
          <w:kern w:val="36"/>
          <w:lang w:eastAsia="el-GR"/>
        </w:rPr>
        <w:t>Else</w:t>
      </w:r>
      <w:r w:rsidRPr="00B702FB">
        <w:rPr>
          <w:bCs/>
          <w:kern w:val="36"/>
          <w:lang w:eastAsia="el-GR"/>
        </w:rPr>
        <w:t>, Pluto Press</w:t>
      </w:r>
    </w:p>
    <w:p w:rsidR="009548F4" w:rsidRDefault="009548F4" w:rsidP="00BD6285">
      <w:pPr>
        <w:spacing w:before="100" w:beforeAutospacing="1" w:after="100" w:afterAutospacing="1"/>
        <w:outlineLvl w:val="0"/>
        <w:rPr>
          <w:bCs/>
          <w:kern w:val="36"/>
          <w:lang w:eastAsia="el-GR"/>
        </w:rPr>
      </w:pPr>
      <w:r w:rsidRPr="00B702FB">
        <w:rPr>
          <w:b/>
          <w:bCs/>
          <w:kern w:val="36"/>
          <w:lang w:eastAsia="el-GR"/>
        </w:rPr>
        <w:t>Birnbaum, Daniel</w:t>
      </w:r>
      <w:r w:rsidRPr="00B702FB">
        <w:rPr>
          <w:bCs/>
          <w:kern w:val="36"/>
          <w:lang w:eastAsia="el-GR"/>
        </w:rPr>
        <w:t xml:space="preserve">, 2008. </w:t>
      </w:r>
      <w:r w:rsidRPr="00B702FB">
        <w:rPr>
          <w:bCs/>
          <w:i/>
          <w:kern w:val="36"/>
          <w:lang w:eastAsia="el-GR"/>
        </w:rPr>
        <w:t xml:space="preserve">Hans Ulrich </w:t>
      </w:r>
      <w:proofErr w:type="spellStart"/>
      <w:r w:rsidRPr="00B702FB">
        <w:rPr>
          <w:bCs/>
          <w:i/>
          <w:kern w:val="36"/>
          <w:lang w:eastAsia="el-GR"/>
        </w:rPr>
        <w:t>Obrist</w:t>
      </w:r>
      <w:proofErr w:type="spellEnd"/>
      <w:r w:rsidRPr="00B702FB">
        <w:rPr>
          <w:bCs/>
          <w:i/>
          <w:kern w:val="36"/>
          <w:lang w:eastAsia="el-GR"/>
        </w:rPr>
        <w:t>: A Brief History of Curating (Documents)</w:t>
      </w:r>
      <w:r w:rsidRPr="00B702FB">
        <w:rPr>
          <w:bCs/>
          <w:kern w:val="36"/>
          <w:lang w:eastAsia="el-GR"/>
        </w:rPr>
        <w:t xml:space="preserve">, JRP </w:t>
      </w:r>
      <w:proofErr w:type="spellStart"/>
      <w:r w:rsidRPr="00B702FB">
        <w:rPr>
          <w:bCs/>
          <w:kern w:val="36"/>
          <w:lang w:eastAsia="el-GR"/>
        </w:rPr>
        <w:t>Ringier</w:t>
      </w:r>
      <w:proofErr w:type="spellEnd"/>
    </w:p>
    <w:p w:rsidR="00500ED6" w:rsidRDefault="00500ED6" w:rsidP="00BD6285">
      <w:pPr>
        <w:jc w:val="both"/>
      </w:pPr>
      <w:r w:rsidRPr="00B702FB">
        <w:rPr>
          <w:b/>
        </w:rPr>
        <w:t xml:space="preserve">Cameron, Fiona and </w:t>
      </w:r>
      <w:proofErr w:type="spellStart"/>
      <w:r w:rsidRPr="00B702FB">
        <w:rPr>
          <w:b/>
        </w:rPr>
        <w:t>Kenderdine</w:t>
      </w:r>
      <w:proofErr w:type="spellEnd"/>
      <w:r w:rsidRPr="00B702FB">
        <w:rPr>
          <w:b/>
        </w:rPr>
        <w:t>, Sarah</w:t>
      </w:r>
      <w:r w:rsidR="002924B5">
        <w:t xml:space="preserve"> (ε</w:t>
      </w:r>
      <w:r w:rsidR="002924B5">
        <w:rPr>
          <w:lang w:val="el-GR"/>
        </w:rPr>
        <w:t>πιμ</w:t>
      </w:r>
      <w:r w:rsidR="002924B5" w:rsidRPr="002924B5">
        <w:rPr>
          <w:lang w:val="en-GB"/>
        </w:rPr>
        <w:t>.</w:t>
      </w:r>
      <w:r w:rsidRPr="00B702FB">
        <w:t xml:space="preserve">), 2007. </w:t>
      </w:r>
      <w:r w:rsidRPr="00B702FB">
        <w:rPr>
          <w:i/>
        </w:rPr>
        <w:t>Theorizing Digital Cultural Heritage. A Critical Discourse</w:t>
      </w:r>
      <w:r w:rsidRPr="00B702FB">
        <w:t xml:space="preserve">, </w:t>
      </w:r>
      <w:proofErr w:type="gramStart"/>
      <w:r w:rsidRPr="00B702FB">
        <w:t>The</w:t>
      </w:r>
      <w:proofErr w:type="gramEnd"/>
      <w:r w:rsidRPr="00B702FB">
        <w:t xml:space="preserve"> MIT Press</w:t>
      </w:r>
    </w:p>
    <w:p w:rsidR="001870B9" w:rsidRDefault="001870B9" w:rsidP="00BD6285">
      <w:pPr>
        <w:spacing w:before="100" w:beforeAutospacing="1" w:after="100" w:afterAutospacing="1"/>
        <w:outlineLvl w:val="0"/>
        <w:rPr>
          <w:bCs/>
          <w:kern w:val="36"/>
          <w:lang w:eastAsia="el-GR"/>
        </w:rPr>
      </w:pPr>
      <w:r>
        <w:rPr>
          <w:b/>
          <w:bCs/>
          <w:kern w:val="36"/>
          <w:lang w:eastAsia="el-GR"/>
        </w:rPr>
        <w:t xml:space="preserve">Cook, Sarah et al, </w:t>
      </w:r>
      <w:r w:rsidRPr="001A6176">
        <w:rPr>
          <w:bCs/>
          <w:kern w:val="36"/>
          <w:lang w:eastAsia="el-GR"/>
        </w:rPr>
        <w:t>2015.</w:t>
      </w:r>
      <w:r>
        <w:rPr>
          <w:b/>
          <w:bCs/>
          <w:kern w:val="36"/>
          <w:lang w:eastAsia="el-GR"/>
        </w:rPr>
        <w:t xml:space="preserve"> </w:t>
      </w:r>
      <w:r w:rsidRPr="001870B9">
        <w:rPr>
          <w:bCs/>
          <w:i/>
          <w:kern w:val="36"/>
          <w:lang w:eastAsia="el-GR"/>
        </w:rPr>
        <w:t xml:space="preserve">Rethinking Curating: Art </w:t>
      </w:r>
      <w:proofErr w:type="gramStart"/>
      <w:r w:rsidRPr="001870B9">
        <w:rPr>
          <w:bCs/>
          <w:i/>
          <w:kern w:val="36"/>
          <w:lang w:eastAsia="el-GR"/>
        </w:rPr>
        <w:t>After</w:t>
      </w:r>
      <w:proofErr w:type="gramEnd"/>
      <w:r w:rsidRPr="001870B9">
        <w:rPr>
          <w:bCs/>
          <w:i/>
          <w:kern w:val="36"/>
          <w:lang w:eastAsia="el-GR"/>
        </w:rPr>
        <w:t xml:space="preserve"> New Media (Leonardo Book Series)</w:t>
      </w:r>
      <w:r w:rsidRPr="001870B9">
        <w:rPr>
          <w:bCs/>
          <w:kern w:val="36"/>
          <w:lang w:eastAsia="el-GR"/>
        </w:rPr>
        <w:t>,</w:t>
      </w:r>
      <w:r>
        <w:rPr>
          <w:bCs/>
          <w:i/>
          <w:kern w:val="36"/>
          <w:lang w:eastAsia="el-GR"/>
        </w:rPr>
        <w:t xml:space="preserve"> </w:t>
      </w:r>
      <w:r>
        <w:rPr>
          <w:bCs/>
          <w:kern w:val="36"/>
          <w:lang w:eastAsia="el-GR"/>
        </w:rPr>
        <w:t>MIT Press</w:t>
      </w:r>
    </w:p>
    <w:p w:rsidR="00E571BA" w:rsidRDefault="00E571BA" w:rsidP="00BD6285">
      <w:pPr>
        <w:spacing w:before="100" w:beforeAutospacing="1" w:after="100" w:afterAutospacing="1"/>
        <w:outlineLvl w:val="0"/>
        <w:rPr>
          <w:bCs/>
          <w:kern w:val="36"/>
          <w:lang w:val="el-GR" w:eastAsia="el-GR"/>
        </w:rPr>
      </w:pPr>
      <w:r w:rsidRPr="00BF10A5">
        <w:rPr>
          <w:b/>
          <w:bCs/>
          <w:kern w:val="36"/>
          <w:lang w:val="nb-NO" w:eastAsia="el-GR"/>
        </w:rPr>
        <w:t>Eco</w:t>
      </w:r>
      <w:r w:rsidR="00BF10A5" w:rsidRPr="00BF10A5">
        <w:rPr>
          <w:b/>
          <w:bCs/>
          <w:kern w:val="36"/>
          <w:lang w:val="el-GR" w:eastAsia="el-GR"/>
        </w:rPr>
        <w:t xml:space="preserve">, </w:t>
      </w:r>
      <w:r w:rsidR="00BF10A5" w:rsidRPr="00BF10A5">
        <w:rPr>
          <w:b/>
          <w:bCs/>
          <w:kern w:val="36"/>
          <w:lang w:val="nb-NO" w:eastAsia="el-GR"/>
        </w:rPr>
        <w:t>Umberto</w:t>
      </w:r>
      <w:r w:rsidR="00BF10A5" w:rsidRPr="00BF10A5">
        <w:rPr>
          <w:bCs/>
          <w:kern w:val="36"/>
          <w:lang w:val="el-GR" w:eastAsia="el-GR"/>
        </w:rPr>
        <w:t xml:space="preserve">, </w:t>
      </w:r>
      <w:r w:rsidR="00BF10A5">
        <w:rPr>
          <w:bCs/>
          <w:kern w:val="36"/>
          <w:lang w:val="el-GR" w:eastAsia="el-GR"/>
        </w:rPr>
        <w:t xml:space="preserve">1994. </w:t>
      </w:r>
      <w:r w:rsidR="00BF10A5" w:rsidRPr="00BF10A5">
        <w:rPr>
          <w:bCs/>
          <w:i/>
          <w:kern w:val="36"/>
          <w:lang w:val="el-GR" w:eastAsia="el-GR"/>
        </w:rPr>
        <w:t>Τέχνη και κάλλος στη μεταφυσική του Μεσαίωνα</w:t>
      </w:r>
      <w:r w:rsidR="00BF10A5">
        <w:rPr>
          <w:bCs/>
          <w:kern w:val="36"/>
          <w:lang w:val="el-GR" w:eastAsia="el-GR"/>
        </w:rPr>
        <w:t>, Γνώση</w:t>
      </w:r>
    </w:p>
    <w:p w:rsidR="001D5ED7" w:rsidRPr="001D5ED7" w:rsidRDefault="001D5ED7" w:rsidP="00BD6285">
      <w:pPr>
        <w:spacing w:before="100" w:beforeAutospacing="1" w:after="100" w:afterAutospacing="1"/>
        <w:outlineLvl w:val="0"/>
        <w:rPr>
          <w:bCs/>
          <w:kern w:val="36"/>
          <w:lang w:val="el-GR" w:eastAsia="el-GR"/>
        </w:rPr>
      </w:pPr>
      <w:r w:rsidRPr="001D5ED7">
        <w:rPr>
          <w:b/>
          <w:bCs/>
          <w:kern w:val="36"/>
          <w:lang w:val="el-GR" w:eastAsia="el-GR"/>
        </w:rPr>
        <w:t>Εθνικό Μουσείο Σύγχρονης Τέχνης</w:t>
      </w:r>
      <w:r>
        <w:rPr>
          <w:bCs/>
          <w:kern w:val="36"/>
          <w:lang w:val="el-GR" w:eastAsia="el-GR"/>
        </w:rPr>
        <w:t xml:space="preserve">, 2018. </w:t>
      </w:r>
      <w:r w:rsidRPr="001D5ED7">
        <w:rPr>
          <w:bCs/>
          <w:i/>
          <w:kern w:val="36"/>
          <w:lang w:val="el-GR" w:eastAsia="el-GR"/>
        </w:rPr>
        <w:t>Θεωρήματα. Παραγωγικά και Αξιωματικά Συστήματα</w:t>
      </w:r>
      <w:r>
        <w:rPr>
          <w:bCs/>
          <w:kern w:val="36"/>
          <w:lang w:val="el-GR" w:eastAsia="el-GR"/>
        </w:rPr>
        <w:t xml:space="preserve"> (κατάλογος έκθεσης), </w:t>
      </w:r>
      <w:proofErr w:type="spellStart"/>
      <w:r>
        <w:rPr>
          <w:bCs/>
          <w:kern w:val="36"/>
          <w:lang w:eastAsia="el-GR"/>
        </w:rPr>
        <w:t>aica</w:t>
      </w:r>
      <w:proofErr w:type="spellEnd"/>
      <w:r w:rsidRPr="001D5ED7">
        <w:rPr>
          <w:bCs/>
          <w:kern w:val="36"/>
          <w:lang w:val="el-GR" w:eastAsia="el-GR"/>
        </w:rPr>
        <w:t xml:space="preserve"> </w:t>
      </w:r>
      <w:r>
        <w:rPr>
          <w:bCs/>
          <w:kern w:val="36"/>
          <w:lang w:eastAsia="el-GR"/>
        </w:rPr>
        <w:t>Hellas</w:t>
      </w:r>
    </w:p>
    <w:p w:rsidR="00D56EA6" w:rsidRPr="00B567A3" w:rsidRDefault="00D56EA6" w:rsidP="00BD6285">
      <w:pPr>
        <w:spacing w:before="100" w:beforeAutospacing="1" w:after="100" w:afterAutospacing="1"/>
        <w:outlineLvl w:val="0"/>
        <w:rPr>
          <w:bCs/>
          <w:i/>
          <w:kern w:val="36"/>
          <w:lang w:val="el-GR" w:eastAsia="el-GR"/>
        </w:rPr>
      </w:pPr>
      <w:r w:rsidRPr="00BF10A5">
        <w:rPr>
          <w:b/>
          <w:bCs/>
          <w:kern w:val="36"/>
          <w:lang w:val="el-GR" w:eastAsia="el-GR"/>
        </w:rPr>
        <w:t>Κανιάρη</w:t>
      </w:r>
      <w:r w:rsidR="00B567A3" w:rsidRPr="00BF10A5">
        <w:rPr>
          <w:b/>
          <w:bCs/>
          <w:kern w:val="36"/>
          <w:lang w:val="el-GR" w:eastAsia="el-GR"/>
        </w:rPr>
        <w:t>, Ασημίνα</w:t>
      </w:r>
      <w:r w:rsidR="00B567A3" w:rsidRPr="00B567A3">
        <w:rPr>
          <w:bCs/>
          <w:kern w:val="36"/>
          <w:lang w:val="el-GR" w:eastAsia="el-GR"/>
        </w:rPr>
        <w:t xml:space="preserve">, 2015. </w:t>
      </w:r>
      <w:r w:rsidR="00B567A3">
        <w:rPr>
          <w:bCs/>
          <w:i/>
          <w:kern w:val="36"/>
          <w:lang w:val="el-GR" w:eastAsia="el-GR"/>
        </w:rPr>
        <w:t>Το μ</w:t>
      </w:r>
      <w:r w:rsidR="00B567A3" w:rsidRPr="00B567A3">
        <w:rPr>
          <w:bCs/>
          <w:i/>
          <w:kern w:val="36"/>
          <w:lang w:val="el-GR" w:eastAsia="el-GR"/>
        </w:rPr>
        <w:t xml:space="preserve">ουσείο ως χώρος της ιστορίας της τέχνης. </w:t>
      </w:r>
      <w:r w:rsidR="00B567A3" w:rsidRPr="00B567A3">
        <w:rPr>
          <w:i/>
          <w:color w:val="333333"/>
          <w:shd w:val="clear" w:color="auto" w:fill="FFFFFF"/>
          <w:lang w:val="el-GR"/>
        </w:rPr>
        <w:t>Εκθέσεις, συλλογές και η τέχνη από τον 19ο στον 21ο αιώνα</w:t>
      </w:r>
    </w:p>
    <w:p w:rsidR="00500ED6" w:rsidRPr="00A60C3D" w:rsidRDefault="00500ED6" w:rsidP="00576000">
      <w:pPr>
        <w:jc w:val="both"/>
        <w:rPr>
          <w:lang w:val="el-GR"/>
        </w:rPr>
      </w:pPr>
      <w:r w:rsidRPr="00B702FB">
        <w:rPr>
          <w:b/>
          <w:lang w:val="el-GR"/>
        </w:rPr>
        <w:t>Καραμπά</w:t>
      </w:r>
      <w:r w:rsidRPr="00A60C3D">
        <w:rPr>
          <w:b/>
          <w:lang w:val="el-GR"/>
        </w:rPr>
        <w:t xml:space="preserve">, </w:t>
      </w:r>
      <w:r w:rsidRPr="00B702FB">
        <w:rPr>
          <w:b/>
          <w:lang w:val="el-GR"/>
        </w:rPr>
        <w:t>Ελπίδα</w:t>
      </w:r>
      <w:r w:rsidRPr="00A60C3D">
        <w:rPr>
          <w:lang w:val="el-GR"/>
        </w:rPr>
        <w:t xml:space="preserve"> (</w:t>
      </w:r>
      <w:r w:rsidRPr="00B702FB">
        <w:rPr>
          <w:lang w:val="el-GR"/>
        </w:rPr>
        <w:t>επιμ</w:t>
      </w:r>
      <w:r w:rsidRPr="00A60C3D">
        <w:rPr>
          <w:lang w:val="el-GR"/>
        </w:rPr>
        <w:t xml:space="preserve">.), 2005. </w:t>
      </w:r>
      <w:r w:rsidRPr="00A60C3D">
        <w:rPr>
          <w:i/>
          <w:lang w:val="el-GR"/>
        </w:rPr>
        <w:t>«</w:t>
      </w:r>
      <w:r w:rsidRPr="00B702FB">
        <w:rPr>
          <w:i/>
        </w:rPr>
        <w:t>Curating</w:t>
      </w:r>
      <w:r w:rsidRPr="00A60C3D">
        <w:rPr>
          <w:i/>
          <w:lang w:val="el-GR"/>
        </w:rPr>
        <w:t xml:space="preserve">». </w:t>
      </w:r>
      <w:r w:rsidRPr="00B702FB">
        <w:rPr>
          <w:i/>
          <w:lang w:val="el-GR"/>
        </w:rPr>
        <w:t>Απόψεις</w:t>
      </w:r>
      <w:r w:rsidRPr="00A60C3D">
        <w:rPr>
          <w:i/>
          <w:lang w:val="el-GR"/>
        </w:rPr>
        <w:t xml:space="preserve"> </w:t>
      </w:r>
      <w:r w:rsidRPr="00B702FB">
        <w:rPr>
          <w:i/>
          <w:lang w:val="el-GR"/>
        </w:rPr>
        <w:t>για</w:t>
      </w:r>
      <w:r w:rsidRPr="00A60C3D">
        <w:rPr>
          <w:i/>
          <w:lang w:val="el-GR"/>
        </w:rPr>
        <w:t xml:space="preserve"> </w:t>
      </w:r>
      <w:r w:rsidRPr="00B702FB">
        <w:rPr>
          <w:i/>
          <w:lang w:val="el-GR"/>
        </w:rPr>
        <w:t>την</w:t>
      </w:r>
      <w:r w:rsidRPr="00A60C3D">
        <w:rPr>
          <w:i/>
          <w:lang w:val="el-GR"/>
        </w:rPr>
        <w:t xml:space="preserve"> </w:t>
      </w:r>
      <w:r w:rsidRPr="00B702FB">
        <w:rPr>
          <w:i/>
          <w:lang w:val="el-GR"/>
        </w:rPr>
        <w:t>επιμελητική</w:t>
      </w:r>
      <w:r w:rsidRPr="00A60C3D">
        <w:rPr>
          <w:i/>
          <w:lang w:val="el-GR"/>
        </w:rPr>
        <w:t xml:space="preserve"> </w:t>
      </w:r>
      <w:r w:rsidRPr="00B702FB">
        <w:rPr>
          <w:i/>
          <w:lang w:val="el-GR"/>
        </w:rPr>
        <w:t>δράση</w:t>
      </w:r>
      <w:r w:rsidRPr="00A60C3D">
        <w:rPr>
          <w:lang w:val="el-GR"/>
        </w:rPr>
        <w:t xml:space="preserve">, </w:t>
      </w:r>
      <w:r w:rsidRPr="00B702FB">
        <w:t>future</w:t>
      </w:r>
      <w:r w:rsidRPr="00B702FB">
        <w:rPr>
          <w:lang w:val="el-GR"/>
        </w:rPr>
        <w:t xml:space="preserve">  / </w:t>
      </w:r>
      <w:r w:rsidRPr="00B702FB">
        <w:t>Gap</w:t>
      </w:r>
      <w:r w:rsidRPr="00B702FB">
        <w:rPr>
          <w:lang w:val="el-GR"/>
        </w:rPr>
        <w:t xml:space="preserve"> </w:t>
      </w:r>
      <w:r w:rsidRPr="00B702FB">
        <w:t>files</w:t>
      </w:r>
      <w:r w:rsidRPr="00B702FB">
        <w:rPr>
          <w:lang w:val="el-GR"/>
        </w:rPr>
        <w:t xml:space="preserve"> #1</w:t>
      </w:r>
    </w:p>
    <w:p w:rsidR="00BD6285" w:rsidRPr="00A60C3D" w:rsidRDefault="00BD6285" w:rsidP="00576000">
      <w:pPr>
        <w:jc w:val="both"/>
        <w:rPr>
          <w:b/>
          <w:lang w:val="el-GR"/>
        </w:rPr>
      </w:pPr>
    </w:p>
    <w:p w:rsidR="003C3797" w:rsidRDefault="003C3797" w:rsidP="00576000">
      <w:pPr>
        <w:jc w:val="both"/>
      </w:pPr>
      <w:proofErr w:type="gramStart"/>
      <w:r w:rsidRPr="003C3797">
        <w:rPr>
          <w:b/>
        </w:rPr>
        <w:t xml:space="preserve">Lange-Berndt, Petra and </w:t>
      </w:r>
      <w:proofErr w:type="spellStart"/>
      <w:r w:rsidRPr="003C3797">
        <w:rPr>
          <w:b/>
        </w:rPr>
        <w:t>Rubel</w:t>
      </w:r>
      <w:proofErr w:type="spellEnd"/>
      <w:r w:rsidRPr="003C3797">
        <w:rPr>
          <w:b/>
        </w:rPr>
        <w:t xml:space="preserve">, </w:t>
      </w:r>
      <w:proofErr w:type="spellStart"/>
      <w:r w:rsidRPr="003C3797">
        <w:rPr>
          <w:b/>
        </w:rPr>
        <w:t>Dietmar</w:t>
      </w:r>
      <w:proofErr w:type="spellEnd"/>
      <w:r>
        <w:rPr>
          <w:b/>
        </w:rPr>
        <w:t xml:space="preserve"> </w:t>
      </w:r>
      <w:r w:rsidR="001A6176">
        <w:t>(</w:t>
      </w:r>
      <w:r w:rsidR="001A6176">
        <w:rPr>
          <w:lang w:val="el-GR"/>
        </w:rPr>
        <w:t>επιμ</w:t>
      </w:r>
      <w:r w:rsidR="001A6176" w:rsidRPr="0074544E">
        <w:t>.</w:t>
      </w:r>
      <w:r w:rsidRPr="001A6176">
        <w:t>),</w:t>
      </w:r>
      <w:r>
        <w:t xml:space="preserve"> 2015.</w:t>
      </w:r>
      <w:proofErr w:type="gramEnd"/>
      <w:r>
        <w:t xml:space="preserve"> </w:t>
      </w:r>
      <w:r w:rsidRPr="005457ED">
        <w:rPr>
          <w:i/>
        </w:rPr>
        <w:t>Mark Dion. The Academy of Things</w:t>
      </w:r>
      <w:r>
        <w:t xml:space="preserve"> (</w:t>
      </w:r>
      <w:r>
        <w:rPr>
          <w:lang w:val="el-GR"/>
        </w:rPr>
        <w:t>δίγλωσση</w:t>
      </w:r>
      <w:r w:rsidRPr="003C3797">
        <w:t xml:space="preserve"> </w:t>
      </w:r>
      <w:r>
        <w:rPr>
          <w:lang w:val="el-GR"/>
        </w:rPr>
        <w:t>έκδοση</w:t>
      </w:r>
      <w:r w:rsidRPr="003C3797">
        <w:t xml:space="preserve">), </w:t>
      </w:r>
      <w:r>
        <w:t xml:space="preserve">Walther </w:t>
      </w:r>
      <w:proofErr w:type="spellStart"/>
      <w:r>
        <w:t>Konig</w:t>
      </w:r>
      <w:proofErr w:type="spellEnd"/>
    </w:p>
    <w:p w:rsidR="00485440" w:rsidRDefault="00485440" w:rsidP="00576000">
      <w:pPr>
        <w:jc w:val="both"/>
      </w:pPr>
    </w:p>
    <w:p w:rsidR="00485440" w:rsidRPr="003C3797" w:rsidRDefault="00485440" w:rsidP="00576000">
      <w:pPr>
        <w:jc w:val="both"/>
      </w:pPr>
      <w:r w:rsidRPr="00485440">
        <w:rPr>
          <w:b/>
        </w:rPr>
        <w:t>Lippard, Lucy</w:t>
      </w:r>
      <w:r>
        <w:t xml:space="preserve">, 1998. </w:t>
      </w:r>
      <w:r w:rsidRPr="00485440">
        <w:rPr>
          <w:i/>
        </w:rPr>
        <w:t xml:space="preserve">The lure of the local. Senses of place in a </w:t>
      </w:r>
      <w:proofErr w:type="spellStart"/>
      <w:r w:rsidRPr="00485440">
        <w:rPr>
          <w:i/>
        </w:rPr>
        <w:t>multicentered</w:t>
      </w:r>
      <w:proofErr w:type="spellEnd"/>
      <w:r w:rsidRPr="00485440">
        <w:rPr>
          <w:i/>
        </w:rPr>
        <w:t xml:space="preserve"> society</w:t>
      </w:r>
      <w:r>
        <w:t>, New Press</w:t>
      </w:r>
    </w:p>
    <w:p w:rsidR="00BD6285" w:rsidRDefault="00BD6285" w:rsidP="00576000">
      <w:pPr>
        <w:jc w:val="both"/>
        <w:rPr>
          <w:b/>
        </w:rPr>
      </w:pPr>
    </w:p>
    <w:p w:rsidR="00500ED6" w:rsidRPr="00B702FB" w:rsidRDefault="00500ED6" w:rsidP="00576000">
      <w:pPr>
        <w:jc w:val="both"/>
      </w:pPr>
      <w:r w:rsidRPr="00B702FB">
        <w:rPr>
          <w:b/>
        </w:rPr>
        <w:t xml:space="preserve">Macdonald, Sharon and </w:t>
      </w:r>
      <w:proofErr w:type="spellStart"/>
      <w:r w:rsidRPr="00B702FB">
        <w:rPr>
          <w:b/>
        </w:rPr>
        <w:t>Basu</w:t>
      </w:r>
      <w:proofErr w:type="spellEnd"/>
      <w:r w:rsidRPr="00B702FB">
        <w:rPr>
          <w:b/>
        </w:rPr>
        <w:t>, Paul</w:t>
      </w:r>
      <w:r w:rsidR="001A6176">
        <w:t xml:space="preserve"> (επ</w:t>
      </w:r>
      <w:proofErr w:type="spellStart"/>
      <w:r w:rsidR="001A6176">
        <w:t>ιμ</w:t>
      </w:r>
      <w:proofErr w:type="spellEnd"/>
      <w:r w:rsidR="001A6176">
        <w:t>.</w:t>
      </w:r>
      <w:r w:rsidRPr="00B702FB">
        <w:t xml:space="preserve">), 2007. </w:t>
      </w:r>
      <w:r w:rsidRPr="00B702FB">
        <w:rPr>
          <w:i/>
        </w:rPr>
        <w:t>Exhibition Experiments</w:t>
      </w:r>
      <w:r w:rsidRPr="00B702FB">
        <w:t>, Blackwell Publishing</w:t>
      </w:r>
    </w:p>
    <w:p w:rsidR="00BD6285" w:rsidRDefault="00BD6285" w:rsidP="00576000">
      <w:pPr>
        <w:jc w:val="both"/>
        <w:rPr>
          <w:b/>
        </w:rPr>
      </w:pPr>
    </w:p>
    <w:p w:rsidR="00500ED6" w:rsidRPr="00B702FB" w:rsidRDefault="00500ED6" w:rsidP="00576000">
      <w:pPr>
        <w:jc w:val="both"/>
      </w:pPr>
      <w:proofErr w:type="spellStart"/>
      <w:r w:rsidRPr="00B702FB">
        <w:rPr>
          <w:b/>
        </w:rPr>
        <w:t>Marincola</w:t>
      </w:r>
      <w:proofErr w:type="spellEnd"/>
      <w:r w:rsidRPr="00B702FB">
        <w:rPr>
          <w:b/>
        </w:rPr>
        <w:t>, Paula</w:t>
      </w:r>
      <w:r w:rsidR="001A6176">
        <w:t xml:space="preserve"> (επ</w:t>
      </w:r>
      <w:proofErr w:type="spellStart"/>
      <w:r w:rsidR="001A6176">
        <w:t>ιμ</w:t>
      </w:r>
      <w:proofErr w:type="spellEnd"/>
      <w:r w:rsidR="001A6176">
        <w:t>.</w:t>
      </w:r>
      <w:r w:rsidRPr="00B702FB">
        <w:t xml:space="preserve">), 2006. </w:t>
      </w:r>
      <w:r w:rsidRPr="00B702FB">
        <w:rPr>
          <w:i/>
        </w:rPr>
        <w:t>What makes a great exhibition?</w:t>
      </w:r>
      <w:r w:rsidRPr="00B702FB">
        <w:t xml:space="preserve"> Philadelphia Exhibition Initiative</w:t>
      </w:r>
    </w:p>
    <w:p w:rsidR="009548F4" w:rsidRDefault="009548F4" w:rsidP="00576000">
      <w:pPr>
        <w:spacing w:before="100" w:beforeAutospacing="1" w:after="100" w:afterAutospacing="1"/>
        <w:outlineLvl w:val="0"/>
        <w:rPr>
          <w:bCs/>
          <w:kern w:val="36"/>
          <w:lang w:eastAsia="el-GR"/>
        </w:rPr>
      </w:pPr>
      <w:proofErr w:type="spellStart"/>
      <w:r w:rsidRPr="00B702FB">
        <w:rPr>
          <w:b/>
          <w:bCs/>
          <w:kern w:val="36"/>
          <w:lang w:eastAsia="el-GR"/>
        </w:rPr>
        <w:t>Obrist</w:t>
      </w:r>
      <w:proofErr w:type="spellEnd"/>
      <w:r w:rsidRPr="00B702FB">
        <w:rPr>
          <w:b/>
          <w:bCs/>
          <w:kern w:val="36"/>
          <w:lang w:eastAsia="el-GR"/>
        </w:rPr>
        <w:t>, Hans Ulrich</w:t>
      </w:r>
      <w:r w:rsidR="00500ED6" w:rsidRPr="00B702FB">
        <w:rPr>
          <w:bCs/>
          <w:kern w:val="36"/>
          <w:lang w:eastAsia="el-GR"/>
        </w:rPr>
        <w:t>, 2011</w:t>
      </w:r>
      <w:r w:rsidRPr="00B702FB">
        <w:rPr>
          <w:bCs/>
          <w:kern w:val="36"/>
          <w:lang w:eastAsia="el-GR"/>
        </w:rPr>
        <w:t xml:space="preserve">. </w:t>
      </w:r>
      <w:r w:rsidRPr="00B702FB">
        <w:rPr>
          <w:bCs/>
          <w:i/>
          <w:kern w:val="36"/>
          <w:lang w:eastAsia="el-GR"/>
        </w:rPr>
        <w:t xml:space="preserve">Hans Ulrich </w:t>
      </w:r>
      <w:proofErr w:type="spellStart"/>
      <w:r w:rsidRPr="00B702FB">
        <w:rPr>
          <w:bCs/>
          <w:i/>
          <w:kern w:val="36"/>
          <w:lang w:eastAsia="el-GR"/>
        </w:rPr>
        <w:t>Obrist</w:t>
      </w:r>
      <w:proofErr w:type="spellEnd"/>
      <w:r w:rsidRPr="00B702FB">
        <w:rPr>
          <w:bCs/>
          <w:i/>
          <w:kern w:val="36"/>
          <w:lang w:eastAsia="el-GR"/>
        </w:rPr>
        <w:t>: Everything You Always Wanted to Know About Curating But Were Afraid to Ask</w:t>
      </w:r>
      <w:r w:rsidR="00500ED6" w:rsidRPr="00B702FB">
        <w:rPr>
          <w:bCs/>
          <w:kern w:val="36"/>
          <w:lang w:eastAsia="el-GR"/>
        </w:rPr>
        <w:t>, Sternberg Press</w:t>
      </w:r>
    </w:p>
    <w:p w:rsidR="009F106D" w:rsidRPr="00B702FB" w:rsidRDefault="001A6176" w:rsidP="00576000">
      <w:pPr>
        <w:spacing w:before="100" w:beforeAutospacing="1" w:after="100" w:afterAutospacing="1"/>
        <w:outlineLvl w:val="0"/>
        <w:rPr>
          <w:bCs/>
          <w:kern w:val="36"/>
          <w:lang w:eastAsia="el-GR"/>
        </w:rPr>
      </w:pPr>
      <w:proofErr w:type="spellStart"/>
      <w:r>
        <w:rPr>
          <w:rStyle w:val="Strong"/>
          <w:color w:val="2B2B2B"/>
          <w:bdr w:val="none" w:sz="0" w:space="0" w:color="auto" w:frame="1"/>
          <w:shd w:val="clear" w:color="auto" w:fill="FFFFFF"/>
        </w:rPr>
        <w:t>O’Doherty</w:t>
      </w:r>
      <w:proofErr w:type="spellEnd"/>
      <w:r>
        <w:rPr>
          <w:rStyle w:val="Strong"/>
          <w:color w:val="2B2B2B"/>
          <w:bdr w:val="none" w:sz="0" w:space="0" w:color="auto" w:frame="1"/>
          <w:shd w:val="clear" w:color="auto" w:fill="FFFFFF"/>
        </w:rPr>
        <w:t xml:space="preserve">, Brian, </w:t>
      </w:r>
      <w:r w:rsidRPr="001A6176">
        <w:rPr>
          <w:rStyle w:val="Strong"/>
          <w:b w:val="0"/>
          <w:color w:val="2B2B2B"/>
          <w:bdr w:val="none" w:sz="0" w:space="0" w:color="auto" w:frame="1"/>
          <w:shd w:val="clear" w:color="auto" w:fill="FFFFFF"/>
        </w:rPr>
        <w:t>2008</w:t>
      </w:r>
      <w:r w:rsidR="009F106D" w:rsidRPr="001A6176">
        <w:rPr>
          <w:rStyle w:val="Strong"/>
          <w:b w:val="0"/>
          <w:color w:val="2B2B2B"/>
          <w:bdr w:val="none" w:sz="0" w:space="0" w:color="auto" w:frame="1"/>
          <w:shd w:val="clear" w:color="auto" w:fill="FFFFFF"/>
        </w:rPr>
        <w:t>.</w:t>
      </w:r>
      <w:r w:rsidR="009F106D" w:rsidRPr="009F106D">
        <w:rPr>
          <w:color w:val="2B2B2B"/>
          <w:shd w:val="clear" w:color="auto" w:fill="FFFFFF"/>
        </w:rPr>
        <w:t> </w:t>
      </w:r>
      <w:hyperlink r:id="rId8" w:history="1">
        <w:r w:rsidR="009F106D" w:rsidRPr="009D161E">
          <w:rPr>
            <w:rStyle w:val="Hyperlink"/>
            <w:i/>
            <w:color w:val="auto"/>
            <w:u w:val="none"/>
            <w:bdr w:val="none" w:sz="0" w:space="0" w:color="auto" w:frame="1"/>
            <w:shd w:val="clear" w:color="auto" w:fill="FFFFFF"/>
          </w:rPr>
          <w:t xml:space="preserve">Studio and the Cube: On the Relationship </w:t>
        </w:r>
        <w:proofErr w:type="gramStart"/>
        <w:r w:rsidR="009F106D" w:rsidRPr="009D161E">
          <w:rPr>
            <w:rStyle w:val="Hyperlink"/>
            <w:i/>
            <w:color w:val="auto"/>
            <w:u w:val="none"/>
            <w:bdr w:val="none" w:sz="0" w:space="0" w:color="auto" w:frame="1"/>
            <w:shd w:val="clear" w:color="auto" w:fill="FFFFFF"/>
          </w:rPr>
          <w:t>Between</w:t>
        </w:r>
        <w:proofErr w:type="gramEnd"/>
        <w:r w:rsidR="009F106D" w:rsidRPr="009D161E">
          <w:rPr>
            <w:rStyle w:val="Hyperlink"/>
            <w:i/>
            <w:color w:val="auto"/>
            <w:u w:val="none"/>
            <w:bdr w:val="none" w:sz="0" w:space="0" w:color="auto" w:frame="1"/>
            <w:shd w:val="clear" w:color="auto" w:fill="FFFFFF"/>
          </w:rPr>
          <w:t xml:space="preserve"> Where Art is Made and Where Art is Displayed</w:t>
        </w:r>
      </w:hyperlink>
      <w:r w:rsidR="009F106D" w:rsidRPr="009F106D">
        <w:rPr>
          <w:shd w:val="clear" w:color="auto" w:fill="FFFFFF"/>
        </w:rPr>
        <w:t>.</w:t>
      </w:r>
      <w:r w:rsidR="009F106D" w:rsidRPr="009F106D">
        <w:rPr>
          <w:color w:val="2B2B2B"/>
          <w:shd w:val="clear" w:color="auto" w:fill="FFFFFF"/>
        </w:rPr>
        <w:t xml:space="preserve"> New York: Columbia</w:t>
      </w:r>
      <w:r w:rsidR="009F106D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9F106D" w:rsidRPr="009F106D">
        <w:rPr>
          <w:color w:val="2B2B2B"/>
          <w:shd w:val="clear" w:color="auto" w:fill="FFFFFF"/>
        </w:rPr>
        <w:t>University.</w:t>
      </w:r>
    </w:p>
    <w:p w:rsidR="00BD6285" w:rsidRDefault="00BD6285" w:rsidP="00576000">
      <w:pPr>
        <w:jc w:val="both"/>
        <w:rPr>
          <w:b/>
        </w:rPr>
      </w:pPr>
    </w:p>
    <w:p w:rsidR="003711E6" w:rsidRDefault="003711E6" w:rsidP="00576000">
      <w:pPr>
        <w:jc w:val="both"/>
        <w:rPr>
          <w:b/>
        </w:rPr>
      </w:pPr>
    </w:p>
    <w:p w:rsidR="003711E6" w:rsidRDefault="003711E6" w:rsidP="00576000">
      <w:pPr>
        <w:jc w:val="both"/>
        <w:rPr>
          <w:b/>
        </w:rPr>
      </w:pPr>
    </w:p>
    <w:p w:rsidR="003711E6" w:rsidRPr="00B702FB" w:rsidRDefault="003711E6" w:rsidP="003711E6">
      <w:pPr>
        <w:jc w:val="both"/>
      </w:pPr>
      <w:r w:rsidRPr="00B702FB">
        <w:rPr>
          <w:b/>
        </w:rPr>
        <w:t>Paul, Christiane</w:t>
      </w:r>
      <w:r>
        <w:t xml:space="preserve"> (επ</w:t>
      </w:r>
      <w:proofErr w:type="spellStart"/>
      <w:r>
        <w:t>ιμ</w:t>
      </w:r>
      <w:proofErr w:type="spellEnd"/>
      <w:r>
        <w:t>.</w:t>
      </w:r>
      <w:r w:rsidRPr="00B702FB">
        <w:t xml:space="preserve">), 2008. </w:t>
      </w:r>
      <w:r w:rsidRPr="00B702FB">
        <w:rPr>
          <w:i/>
        </w:rPr>
        <w:t>New Media in the White Cube and Beyond</w:t>
      </w:r>
      <w:r w:rsidRPr="00B702FB">
        <w:t>, University of Californi</w:t>
      </w:r>
      <w:r>
        <w:t xml:space="preserve">a </w:t>
      </w:r>
      <w:r w:rsidRPr="00B702FB">
        <w:t>Press.</w:t>
      </w:r>
    </w:p>
    <w:p w:rsidR="003711E6" w:rsidRDefault="003711E6" w:rsidP="00576000">
      <w:pPr>
        <w:jc w:val="both"/>
        <w:rPr>
          <w:b/>
        </w:rPr>
      </w:pPr>
    </w:p>
    <w:p w:rsidR="00500ED6" w:rsidRPr="00B702FB" w:rsidRDefault="00500ED6" w:rsidP="00576000">
      <w:pPr>
        <w:jc w:val="both"/>
      </w:pPr>
      <w:r w:rsidRPr="00B702FB">
        <w:rPr>
          <w:b/>
        </w:rPr>
        <w:t xml:space="preserve">Pollock, Griselda and </w:t>
      </w:r>
      <w:proofErr w:type="spellStart"/>
      <w:r w:rsidRPr="00B702FB">
        <w:rPr>
          <w:b/>
        </w:rPr>
        <w:t>Zemans</w:t>
      </w:r>
      <w:proofErr w:type="spellEnd"/>
      <w:r w:rsidRPr="00B702FB">
        <w:rPr>
          <w:b/>
        </w:rPr>
        <w:t>, Joyce</w:t>
      </w:r>
      <w:r w:rsidR="001A6176">
        <w:t xml:space="preserve"> (επ</w:t>
      </w:r>
      <w:proofErr w:type="spellStart"/>
      <w:r w:rsidR="001A6176">
        <w:t>ιμ</w:t>
      </w:r>
      <w:proofErr w:type="spellEnd"/>
      <w:r w:rsidR="001A6176">
        <w:t>.</w:t>
      </w:r>
      <w:r w:rsidRPr="00B702FB">
        <w:t xml:space="preserve">), 2007. </w:t>
      </w:r>
      <w:r w:rsidRPr="00B702FB">
        <w:rPr>
          <w:i/>
        </w:rPr>
        <w:t>Museums after Modernism. Strategies of Engagement</w:t>
      </w:r>
      <w:r w:rsidRPr="00B702FB">
        <w:t>, Blackwell Publishing</w:t>
      </w:r>
    </w:p>
    <w:p w:rsidR="00BD6285" w:rsidRDefault="00BD6285" w:rsidP="00576000">
      <w:pPr>
        <w:jc w:val="both"/>
        <w:rPr>
          <w:b/>
        </w:rPr>
      </w:pPr>
    </w:p>
    <w:p w:rsidR="00500ED6" w:rsidRPr="00B702FB" w:rsidRDefault="00500ED6" w:rsidP="00576000">
      <w:pPr>
        <w:jc w:val="both"/>
      </w:pPr>
      <w:proofErr w:type="spellStart"/>
      <w:r w:rsidRPr="00B702FB">
        <w:rPr>
          <w:b/>
        </w:rPr>
        <w:t>Rugg</w:t>
      </w:r>
      <w:proofErr w:type="spellEnd"/>
      <w:r w:rsidRPr="00B702FB">
        <w:rPr>
          <w:b/>
        </w:rPr>
        <w:t>, Judith and Sedgwick, Michele</w:t>
      </w:r>
      <w:r w:rsidR="001A6176">
        <w:t xml:space="preserve"> (επ</w:t>
      </w:r>
      <w:proofErr w:type="spellStart"/>
      <w:r w:rsidR="001A6176">
        <w:t>ιμ</w:t>
      </w:r>
      <w:proofErr w:type="spellEnd"/>
      <w:r w:rsidR="001A6176">
        <w:t>.</w:t>
      </w:r>
      <w:r w:rsidRPr="00B702FB">
        <w:t xml:space="preserve">), 2007, </w:t>
      </w:r>
      <w:r w:rsidRPr="00B702FB">
        <w:rPr>
          <w:i/>
        </w:rPr>
        <w:t>Issues in Curating Contemporary Art and Performance</w:t>
      </w:r>
      <w:r w:rsidRPr="00B702FB">
        <w:t>, Intellect</w:t>
      </w:r>
    </w:p>
    <w:p w:rsidR="00BD6285" w:rsidRDefault="00BD6285" w:rsidP="00576000">
      <w:pPr>
        <w:jc w:val="both"/>
        <w:rPr>
          <w:b/>
        </w:rPr>
      </w:pPr>
    </w:p>
    <w:p w:rsidR="00500ED6" w:rsidRPr="00A60C3D" w:rsidRDefault="00500ED6" w:rsidP="00576000">
      <w:pPr>
        <w:jc w:val="both"/>
        <w:rPr>
          <w:lang w:val="el-GR"/>
        </w:rPr>
      </w:pPr>
      <w:proofErr w:type="spellStart"/>
      <w:r w:rsidRPr="00B702FB">
        <w:rPr>
          <w:b/>
        </w:rPr>
        <w:t>Serota</w:t>
      </w:r>
      <w:proofErr w:type="spellEnd"/>
      <w:r w:rsidRPr="00B702FB">
        <w:rPr>
          <w:b/>
          <w:lang w:val="el-GR"/>
        </w:rPr>
        <w:t xml:space="preserve">, </w:t>
      </w:r>
      <w:r w:rsidRPr="00B702FB">
        <w:rPr>
          <w:b/>
        </w:rPr>
        <w:t>Nicholas</w:t>
      </w:r>
      <w:r w:rsidRPr="00B702FB">
        <w:rPr>
          <w:lang w:val="el-GR"/>
        </w:rPr>
        <w:t xml:space="preserve">, 1999. </w:t>
      </w:r>
      <w:r w:rsidRPr="00B702FB">
        <w:rPr>
          <w:i/>
          <w:lang w:val="el-GR"/>
        </w:rPr>
        <w:t>Εμπειρία ή Ερμηνεία. Το δίλημμα των μουσείων μοντέρνας τέχνης</w:t>
      </w:r>
      <w:r w:rsidRPr="00B702FB">
        <w:rPr>
          <w:lang w:val="el-GR"/>
        </w:rPr>
        <w:t>, Εκδόσεις Άγρα</w:t>
      </w:r>
    </w:p>
    <w:p w:rsidR="005C1C90" w:rsidRPr="00B1586B" w:rsidRDefault="005C1C90" w:rsidP="00576000">
      <w:pPr>
        <w:spacing w:before="100" w:beforeAutospacing="1" w:after="100" w:afterAutospacing="1"/>
        <w:outlineLvl w:val="0"/>
        <w:rPr>
          <w:bCs/>
          <w:kern w:val="36"/>
          <w:lang w:eastAsia="el-GR"/>
        </w:rPr>
      </w:pPr>
      <w:proofErr w:type="spellStart"/>
      <w:r w:rsidRPr="005C1C90">
        <w:rPr>
          <w:b/>
          <w:bCs/>
          <w:kern w:val="36"/>
          <w:lang w:eastAsia="el-GR"/>
        </w:rPr>
        <w:t>Sheery</w:t>
      </w:r>
      <w:proofErr w:type="spellEnd"/>
      <w:r w:rsidRPr="005C1C90">
        <w:rPr>
          <w:b/>
          <w:bCs/>
          <w:kern w:val="36"/>
          <w:lang w:eastAsia="el-GR"/>
        </w:rPr>
        <w:t>, Colleen J</w:t>
      </w:r>
      <w:r w:rsidR="003C3797">
        <w:rPr>
          <w:bCs/>
          <w:kern w:val="36"/>
          <w:lang w:eastAsia="el-GR"/>
        </w:rPr>
        <w:t>, 2006</w:t>
      </w:r>
      <w:r>
        <w:rPr>
          <w:bCs/>
          <w:kern w:val="36"/>
          <w:lang w:eastAsia="el-GR"/>
        </w:rPr>
        <w:t xml:space="preserve">. </w:t>
      </w:r>
      <w:r w:rsidRPr="005C1C90">
        <w:rPr>
          <w:bCs/>
          <w:i/>
          <w:kern w:val="36"/>
          <w:lang w:eastAsia="el-GR"/>
        </w:rPr>
        <w:t xml:space="preserve">Cabinets de </w:t>
      </w:r>
      <w:proofErr w:type="spellStart"/>
      <w:r w:rsidRPr="005C1C90">
        <w:rPr>
          <w:bCs/>
          <w:i/>
          <w:kern w:val="36"/>
          <w:lang w:eastAsia="el-GR"/>
        </w:rPr>
        <w:t>Cu</w:t>
      </w:r>
      <w:bookmarkStart w:id="0" w:name="_GoBack"/>
      <w:bookmarkEnd w:id="0"/>
      <w:r w:rsidRPr="005C1C90">
        <w:rPr>
          <w:bCs/>
          <w:i/>
          <w:kern w:val="36"/>
          <w:lang w:eastAsia="el-GR"/>
        </w:rPr>
        <w:t>riosites</w:t>
      </w:r>
      <w:proofErr w:type="spellEnd"/>
      <w:r w:rsidRPr="005C1C90">
        <w:rPr>
          <w:bCs/>
          <w:i/>
          <w:kern w:val="36"/>
          <w:lang w:eastAsia="el-GR"/>
        </w:rPr>
        <w:t>. Mark Dion and the University as Installation</w:t>
      </w:r>
      <w:r>
        <w:rPr>
          <w:bCs/>
          <w:kern w:val="36"/>
          <w:lang w:eastAsia="el-GR"/>
        </w:rPr>
        <w:t>, University of Minnesota Press</w:t>
      </w:r>
    </w:p>
    <w:p w:rsidR="00500ED6" w:rsidRDefault="00500ED6" w:rsidP="00576000">
      <w:pPr>
        <w:spacing w:before="100" w:beforeAutospacing="1" w:after="100" w:afterAutospacing="1"/>
        <w:outlineLvl w:val="0"/>
        <w:rPr>
          <w:bCs/>
          <w:kern w:val="36"/>
          <w:lang w:eastAsia="el-GR"/>
        </w:rPr>
      </w:pPr>
      <w:r w:rsidRPr="00B702FB">
        <w:rPr>
          <w:b/>
          <w:bCs/>
          <w:kern w:val="36"/>
          <w:lang w:eastAsia="el-GR"/>
        </w:rPr>
        <w:t xml:space="preserve">Thea, </w:t>
      </w:r>
      <w:proofErr w:type="spellStart"/>
      <w:r w:rsidRPr="00B702FB">
        <w:rPr>
          <w:b/>
          <w:bCs/>
          <w:kern w:val="36"/>
          <w:lang w:eastAsia="el-GR"/>
        </w:rPr>
        <w:t>Carolee</w:t>
      </w:r>
      <w:proofErr w:type="spellEnd"/>
      <w:r w:rsidRPr="00B702FB">
        <w:rPr>
          <w:bCs/>
          <w:kern w:val="36"/>
          <w:lang w:eastAsia="el-GR"/>
        </w:rPr>
        <w:t xml:space="preserve">, 2016. </w:t>
      </w:r>
      <w:r w:rsidRPr="00B702FB">
        <w:rPr>
          <w:bCs/>
          <w:i/>
          <w:kern w:val="36"/>
          <w:lang w:eastAsia="el-GR"/>
        </w:rPr>
        <w:t xml:space="preserve">On Curating 2 // paradigm shifts: Interviews with Fourteen International Curators, </w:t>
      </w:r>
      <w:r w:rsidRPr="00B702FB">
        <w:rPr>
          <w:bCs/>
          <w:kern w:val="36"/>
          <w:lang w:eastAsia="el-GR"/>
        </w:rPr>
        <w:t>Distributed Art Publishers</w:t>
      </w:r>
    </w:p>
    <w:p w:rsidR="00FA6855" w:rsidRPr="001E0AA9" w:rsidRDefault="00FA6855" w:rsidP="00FA6855">
      <w:pPr>
        <w:spacing w:before="100" w:beforeAutospacing="1" w:after="100" w:afterAutospacing="1"/>
        <w:outlineLvl w:val="0"/>
        <w:rPr>
          <w:color w:val="2B2B2B"/>
          <w:shd w:val="clear" w:color="auto" w:fill="FFFFFF"/>
        </w:rPr>
      </w:pPr>
      <w:r w:rsidRPr="00BF10A5">
        <w:rPr>
          <w:rStyle w:val="Strong"/>
          <w:color w:val="2B2B2B"/>
          <w:bdr w:val="none" w:sz="0" w:space="0" w:color="auto" w:frame="1"/>
          <w:shd w:val="clear" w:color="auto" w:fill="FFFFFF"/>
        </w:rPr>
        <w:t xml:space="preserve">Von Bismarck, Beatrice, </w:t>
      </w:r>
      <w:proofErr w:type="spellStart"/>
      <w:r w:rsidRPr="00BF10A5">
        <w:rPr>
          <w:rStyle w:val="Strong"/>
          <w:color w:val="2B2B2B"/>
          <w:bdr w:val="none" w:sz="0" w:space="0" w:color="auto" w:frame="1"/>
          <w:shd w:val="clear" w:color="auto" w:fill="FFFFFF"/>
        </w:rPr>
        <w:t>Jörn</w:t>
      </w:r>
      <w:proofErr w:type="spellEnd"/>
      <w:r w:rsidRPr="00BF10A5">
        <w:rPr>
          <w:rStyle w:val="Strong"/>
          <w:color w:val="2B2B2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F10A5">
        <w:rPr>
          <w:rStyle w:val="Strong"/>
          <w:color w:val="2B2B2B"/>
          <w:bdr w:val="none" w:sz="0" w:space="0" w:color="auto" w:frame="1"/>
          <w:shd w:val="clear" w:color="auto" w:fill="FFFFFF"/>
        </w:rPr>
        <w:t>Schafaff</w:t>
      </w:r>
      <w:proofErr w:type="spellEnd"/>
      <w:r w:rsidRPr="00BF10A5">
        <w:rPr>
          <w:rStyle w:val="Strong"/>
          <w:color w:val="2B2B2B"/>
          <w:bdr w:val="none" w:sz="0" w:space="0" w:color="auto" w:frame="1"/>
          <w:shd w:val="clear" w:color="auto" w:fill="FFFFFF"/>
        </w:rPr>
        <w:t xml:space="preserve"> and Thomas </w:t>
      </w:r>
      <w:proofErr w:type="spellStart"/>
      <w:r w:rsidRPr="00BF10A5">
        <w:rPr>
          <w:rStyle w:val="Strong"/>
          <w:color w:val="2B2B2B"/>
          <w:bdr w:val="none" w:sz="0" w:space="0" w:color="auto" w:frame="1"/>
          <w:shd w:val="clear" w:color="auto" w:fill="FFFFFF"/>
        </w:rPr>
        <w:t>Weski</w:t>
      </w:r>
      <w:proofErr w:type="spellEnd"/>
      <w:r w:rsidRPr="00BF10A5">
        <w:rPr>
          <w:rStyle w:val="Strong"/>
          <w:color w:val="2B2B2B"/>
          <w:bdr w:val="none" w:sz="0" w:space="0" w:color="auto" w:frame="1"/>
          <w:shd w:val="clear" w:color="auto" w:fill="FFFFFF"/>
        </w:rPr>
        <w:t xml:space="preserve"> </w:t>
      </w:r>
      <w:r w:rsidRPr="001A6176">
        <w:rPr>
          <w:rStyle w:val="Strong"/>
          <w:b w:val="0"/>
          <w:color w:val="2B2B2B"/>
          <w:bdr w:val="none" w:sz="0" w:space="0" w:color="auto" w:frame="1"/>
          <w:shd w:val="clear" w:color="auto" w:fill="FFFFFF"/>
          <w:lang w:val="en-GB"/>
        </w:rPr>
        <w:t>(</w:t>
      </w:r>
      <w:r w:rsidRPr="001A6176">
        <w:rPr>
          <w:rStyle w:val="Strong"/>
          <w:b w:val="0"/>
          <w:color w:val="2B2B2B"/>
          <w:bdr w:val="none" w:sz="0" w:space="0" w:color="auto" w:frame="1"/>
          <w:shd w:val="clear" w:color="auto" w:fill="FFFFFF"/>
          <w:lang w:val="el-GR"/>
        </w:rPr>
        <w:t>επιμ</w:t>
      </w:r>
      <w:r w:rsidRPr="001A6176">
        <w:rPr>
          <w:rStyle w:val="Strong"/>
          <w:b w:val="0"/>
          <w:color w:val="2B2B2B"/>
          <w:bdr w:val="none" w:sz="0" w:space="0" w:color="auto" w:frame="1"/>
          <w:shd w:val="clear" w:color="auto" w:fill="FFFFFF"/>
          <w:lang w:val="en-GB"/>
        </w:rPr>
        <w:t>.),</w:t>
      </w:r>
      <w:r w:rsidRPr="00BF10A5">
        <w:rPr>
          <w:rStyle w:val="Strong"/>
          <w:color w:val="2B2B2B"/>
          <w:bdr w:val="none" w:sz="0" w:space="0" w:color="auto" w:frame="1"/>
          <w:shd w:val="clear" w:color="auto" w:fill="FFFFFF"/>
          <w:lang w:val="en-GB"/>
        </w:rPr>
        <w:t xml:space="preserve"> </w:t>
      </w:r>
      <w:r w:rsidRPr="00BF10A5">
        <w:rPr>
          <w:rStyle w:val="Strong"/>
          <w:b w:val="0"/>
          <w:color w:val="2B2B2B"/>
          <w:bdr w:val="none" w:sz="0" w:space="0" w:color="auto" w:frame="1"/>
          <w:shd w:val="clear" w:color="auto" w:fill="FFFFFF"/>
        </w:rPr>
        <w:t>2012</w:t>
      </w:r>
      <w:r w:rsidRPr="00BF10A5">
        <w:rPr>
          <w:b/>
          <w:color w:val="2B2B2B"/>
          <w:shd w:val="clear" w:color="auto" w:fill="FFFFFF"/>
        </w:rPr>
        <w:t>.</w:t>
      </w:r>
      <w:r w:rsidRPr="00BF10A5">
        <w:rPr>
          <w:color w:val="2B2B2B"/>
          <w:shd w:val="clear" w:color="auto" w:fill="FFFFFF"/>
        </w:rPr>
        <w:t> </w:t>
      </w:r>
      <w:proofErr w:type="gramStart"/>
      <w:r w:rsidRPr="00BF10A5">
        <w:rPr>
          <w:rStyle w:val="Emphasis"/>
          <w:color w:val="2B2B2B"/>
          <w:bdr w:val="none" w:sz="0" w:space="0" w:color="auto" w:frame="1"/>
          <w:shd w:val="clear" w:color="auto" w:fill="FFFFFF"/>
        </w:rPr>
        <w:t xml:space="preserve">Cultures of the </w:t>
      </w:r>
      <w:r w:rsidRPr="001E0AA9">
        <w:rPr>
          <w:rStyle w:val="Emphasis"/>
          <w:color w:val="2B2B2B"/>
          <w:bdr w:val="none" w:sz="0" w:space="0" w:color="auto" w:frame="1"/>
          <w:shd w:val="clear" w:color="auto" w:fill="FFFFFF"/>
        </w:rPr>
        <w:t>Curatorial</w:t>
      </w:r>
      <w:r w:rsidRPr="001E0AA9">
        <w:rPr>
          <w:color w:val="2B2B2B"/>
          <w:shd w:val="clear" w:color="auto" w:fill="FFFFFF"/>
        </w:rPr>
        <w:t>.</w:t>
      </w:r>
      <w:proofErr w:type="gramEnd"/>
      <w:r w:rsidRPr="001E0AA9">
        <w:rPr>
          <w:color w:val="2B2B2B"/>
          <w:shd w:val="clear" w:color="auto" w:fill="FFFFFF"/>
        </w:rPr>
        <w:t xml:space="preserve"> Berlin: Academy of Visual Arts Leipzig &amp; Sternberg Press.</w:t>
      </w:r>
    </w:p>
    <w:p w:rsidR="001E0AA9" w:rsidRPr="00BF10A5" w:rsidRDefault="001E0AA9" w:rsidP="00FA6855">
      <w:pPr>
        <w:spacing w:before="100" w:beforeAutospacing="1" w:after="100" w:afterAutospacing="1"/>
        <w:outlineLvl w:val="0"/>
        <w:rPr>
          <w:bCs/>
          <w:kern w:val="36"/>
          <w:lang w:eastAsia="el-GR"/>
        </w:rPr>
      </w:pPr>
      <w:r w:rsidRPr="001E0AA9">
        <w:rPr>
          <w:b/>
          <w:color w:val="2B2B2B"/>
          <w:shd w:val="clear" w:color="auto" w:fill="FFFFFF"/>
        </w:rPr>
        <w:t>Wolfe</w:t>
      </w:r>
      <w:r>
        <w:rPr>
          <w:color w:val="2B2B2B"/>
          <w:shd w:val="clear" w:color="auto" w:fill="FFFFFF"/>
        </w:rPr>
        <w:t xml:space="preserve">, </w:t>
      </w:r>
      <w:r w:rsidRPr="001E0AA9">
        <w:rPr>
          <w:b/>
          <w:color w:val="2B2B2B"/>
          <w:shd w:val="clear" w:color="auto" w:fill="FFFFFF"/>
        </w:rPr>
        <w:t>Tom</w:t>
      </w:r>
      <w:r>
        <w:rPr>
          <w:color w:val="2B2B2B"/>
          <w:shd w:val="clear" w:color="auto" w:fill="FFFFFF"/>
        </w:rPr>
        <w:t xml:space="preserve">, 1975. </w:t>
      </w:r>
      <w:r w:rsidRPr="001E0AA9">
        <w:rPr>
          <w:i/>
          <w:color w:val="2B2B2B"/>
          <w:shd w:val="clear" w:color="auto" w:fill="FFFFFF"/>
        </w:rPr>
        <w:t>The Painted Word</w:t>
      </w:r>
      <w:r>
        <w:rPr>
          <w:color w:val="2B2B2B"/>
          <w:shd w:val="clear" w:color="auto" w:fill="FFFFFF"/>
        </w:rPr>
        <w:t>, Picador.</w:t>
      </w:r>
    </w:p>
    <w:p w:rsidR="00953033" w:rsidRPr="00B702FB" w:rsidRDefault="00E72B19" w:rsidP="00576000">
      <w:pPr>
        <w:jc w:val="both"/>
        <w:rPr>
          <w:lang w:val="el-GR"/>
        </w:rPr>
      </w:pPr>
      <w:r w:rsidRPr="00B702FB">
        <w:rPr>
          <w:b/>
          <w:lang w:val="el-GR"/>
        </w:rPr>
        <w:t>Ζαχαροπούλου, Κατερίνα</w:t>
      </w:r>
      <w:r w:rsidRPr="00B702FB">
        <w:rPr>
          <w:lang w:val="el-GR"/>
        </w:rPr>
        <w:t xml:space="preserve">, 2009. </w:t>
      </w:r>
      <w:r w:rsidRPr="00B702FB">
        <w:rPr>
          <w:i/>
          <w:lang w:val="el-GR"/>
        </w:rPr>
        <w:t>Για τα πράγματα που λείπουν</w:t>
      </w:r>
      <w:r w:rsidRPr="00B702FB">
        <w:rPr>
          <w:lang w:val="el-GR"/>
        </w:rPr>
        <w:t>. Εκδόσεις Άγρα</w:t>
      </w:r>
    </w:p>
    <w:p w:rsidR="005F60D8" w:rsidRPr="005F60D8" w:rsidRDefault="005F60D8" w:rsidP="00576000">
      <w:pPr>
        <w:jc w:val="both"/>
      </w:pPr>
    </w:p>
    <w:p w:rsidR="00E72B19" w:rsidRPr="005F60D8" w:rsidRDefault="00E72B19" w:rsidP="00576000">
      <w:pPr>
        <w:jc w:val="both"/>
      </w:pPr>
    </w:p>
    <w:p w:rsidR="006D177B" w:rsidRPr="005F60D8" w:rsidRDefault="006D177B" w:rsidP="00576000">
      <w:pPr>
        <w:jc w:val="both"/>
      </w:pPr>
    </w:p>
    <w:sectPr w:rsidR="006D177B" w:rsidRPr="005F60D8" w:rsidSect="00BD6285">
      <w:footerReference w:type="default" r:id="rId9"/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6E" w:rsidRDefault="003F006E" w:rsidP="00DF19DC">
      <w:r>
        <w:separator/>
      </w:r>
    </w:p>
  </w:endnote>
  <w:endnote w:type="continuationSeparator" w:id="0">
    <w:p w:rsidR="003F006E" w:rsidRDefault="003F006E" w:rsidP="00DF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DC" w:rsidRDefault="0074544E">
    <w:pPr>
      <w:pStyle w:val="Footer"/>
    </w:pPr>
    <w:r>
      <w:rPr>
        <w:lang w:val="el-GR"/>
      </w:rPr>
      <w:t>Ντέλια Τζωρτζάκη, Δεκέμβριος 2018</w:t>
    </w:r>
  </w:p>
  <w:p w:rsidR="00DF19DC" w:rsidRDefault="00DF19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6E" w:rsidRDefault="003F006E" w:rsidP="00DF19DC">
      <w:r>
        <w:separator/>
      </w:r>
    </w:p>
  </w:footnote>
  <w:footnote w:type="continuationSeparator" w:id="0">
    <w:p w:rsidR="003F006E" w:rsidRDefault="003F006E" w:rsidP="00DF1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68FF"/>
    <w:multiLevelType w:val="hybridMultilevel"/>
    <w:tmpl w:val="BAB64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94A84"/>
    <w:multiLevelType w:val="hybridMultilevel"/>
    <w:tmpl w:val="D7265B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E2E33"/>
    <w:multiLevelType w:val="hybridMultilevel"/>
    <w:tmpl w:val="480ED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26C3B"/>
    <w:multiLevelType w:val="hybridMultilevel"/>
    <w:tmpl w:val="E9D42F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CC"/>
    <w:rsid w:val="000000D2"/>
    <w:rsid w:val="00002595"/>
    <w:rsid w:val="00026B4D"/>
    <w:rsid w:val="00026B73"/>
    <w:rsid w:val="000627FF"/>
    <w:rsid w:val="000860D9"/>
    <w:rsid w:val="00114712"/>
    <w:rsid w:val="001870B9"/>
    <w:rsid w:val="001A6176"/>
    <w:rsid w:val="001D5ED7"/>
    <w:rsid w:val="001E0AA9"/>
    <w:rsid w:val="001E2702"/>
    <w:rsid w:val="001E522B"/>
    <w:rsid w:val="00213295"/>
    <w:rsid w:val="0022055A"/>
    <w:rsid w:val="002617CC"/>
    <w:rsid w:val="00291EB5"/>
    <w:rsid w:val="002924B5"/>
    <w:rsid w:val="00293BB8"/>
    <w:rsid w:val="002D02E3"/>
    <w:rsid w:val="002F6F50"/>
    <w:rsid w:val="00363410"/>
    <w:rsid w:val="00366505"/>
    <w:rsid w:val="003711E6"/>
    <w:rsid w:val="003C3797"/>
    <w:rsid w:val="003D1FA8"/>
    <w:rsid w:val="003F006E"/>
    <w:rsid w:val="003F27D2"/>
    <w:rsid w:val="004127D6"/>
    <w:rsid w:val="00470525"/>
    <w:rsid w:val="00470E1F"/>
    <w:rsid w:val="00485440"/>
    <w:rsid w:val="00491C7E"/>
    <w:rsid w:val="004C125A"/>
    <w:rsid w:val="004D025F"/>
    <w:rsid w:val="004D6480"/>
    <w:rsid w:val="004E1228"/>
    <w:rsid w:val="00500ED6"/>
    <w:rsid w:val="00503F86"/>
    <w:rsid w:val="0052254A"/>
    <w:rsid w:val="00536F3C"/>
    <w:rsid w:val="00537C6E"/>
    <w:rsid w:val="005457ED"/>
    <w:rsid w:val="00560AC7"/>
    <w:rsid w:val="005743BC"/>
    <w:rsid w:val="00576000"/>
    <w:rsid w:val="00591D45"/>
    <w:rsid w:val="005C1C90"/>
    <w:rsid w:val="005F60D8"/>
    <w:rsid w:val="00601BB8"/>
    <w:rsid w:val="0061316D"/>
    <w:rsid w:val="00624B0B"/>
    <w:rsid w:val="00632CC2"/>
    <w:rsid w:val="00634FB2"/>
    <w:rsid w:val="006426FA"/>
    <w:rsid w:val="00644E6F"/>
    <w:rsid w:val="006803AC"/>
    <w:rsid w:val="00687994"/>
    <w:rsid w:val="00695597"/>
    <w:rsid w:val="006C5960"/>
    <w:rsid w:val="006D177B"/>
    <w:rsid w:val="006F7DE0"/>
    <w:rsid w:val="007036FE"/>
    <w:rsid w:val="00722911"/>
    <w:rsid w:val="00730CFC"/>
    <w:rsid w:val="0074544E"/>
    <w:rsid w:val="007549FB"/>
    <w:rsid w:val="007726F3"/>
    <w:rsid w:val="00784A22"/>
    <w:rsid w:val="007918C3"/>
    <w:rsid w:val="007A6770"/>
    <w:rsid w:val="007B4219"/>
    <w:rsid w:val="008108A1"/>
    <w:rsid w:val="00880094"/>
    <w:rsid w:val="00892F19"/>
    <w:rsid w:val="00896AC6"/>
    <w:rsid w:val="008A2D44"/>
    <w:rsid w:val="008D15C7"/>
    <w:rsid w:val="008D1C38"/>
    <w:rsid w:val="008F3155"/>
    <w:rsid w:val="008F6EBE"/>
    <w:rsid w:val="009433C7"/>
    <w:rsid w:val="00945A0C"/>
    <w:rsid w:val="009511AA"/>
    <w:rsid w:val="00953033"/>
    <w:rsid w:val="009548F4"/>
    <w:rsid w:val="00955EAB"/>
    <w:rsid w:val="009B2C58"/>
    <w:rsid w:val="009D161E"/>
    <w:rsid w:val="009F035D"/>
    <w:rsid w:val="009F106D"/>
    <w:rsid w:val="00A123CC"/>
    <w:rsid w:val="00A23ABD"/>
    <w:rsid w:val="00A25EC5"/>
    <w:rsid w:val="00A60C3D"/>
    <w:rsid w:val="00A64DAF"/>
    <w:rsid w:val="00A8762F"/>
    <w:rsid w:val="00AD7B90"/>
    <w:rsid w:val="00AF301F"/>
    <w:rsid w:val="00B1586B"/>
    <w:rsid w:val="00B51998"/>
    <w:rsid w:val="00B567A3"/>
    <w:rsid w:val="00B60611"/>
    <w:rsid w:val="00B702FB"/>
    <w:rsid w:val="00B95EAA"/>
    <w:rsid w:val="00BD6285"/>
    <w:rsid w:val="00BF10A5"/>
    <w:rsid w:val="00C0128D"/>
    <w:rsid w:val="00C254F5"/>
    <w:rsid w:val="00C37EB0"/>
    <w:rsid w:val="00C5566A"/>
    <w:rsid w:val="00C80DB7"/>
    <w:rsid w:val="00CA2C1E"/>
    <w:rsid w:val="00CC781B"/>
    <w:rsid w:val="00D241CD"/>
    <w:rsid w:val="00D56EA6"/>
    <w:rsid w:val="00D6678F"/>
    <w:rsid w:val="00D72B0E"/>
    <w:rsid w:val="00D75F05"/>
    <w:rsid w:val="00DA1E3A"/>
    <w:rsid w:val="00DD1C1D"/>
    <w:rsid w:val="00DE1FCE"/>
    <w:rsid w:val="00DF19DC"/>
    <w:rsid w:val="00E01752"/>
    <w:rsid w:val="00E03031"/>
    <w:rsid w:val="00E33E7E"/>
    <w:rsid w:val="00E440C1"/>
    <w:rsid w:val="00E571BA"/>
    <w:rsid w:val="00E60A1B"/>
    <w:rsid w:val="00E72B19"/>
    <w:rsid w:val="00E77FC1"/>
    <w:rsid w:val="00EB726B"/>
    <w:rsid w:val="00EE23E0"/>
    <w:rsid w:val="00EF0CC8"/>
    <w:rsid w:val="00F7038F"/>
    <w:rsid w:val="00F72778"/>
    <w:rsid w:val="00FA6855"/>
    <w:rsid w:val="00FA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77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72778"/>
    <w:pPr>
      <w:keepNext/>
      <w:outlineLvl w:val="0"/>
    </w:pPr>
    <w:rPr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2778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743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9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9D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F19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9D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9DC"/>
    <w:rPr>
      <w:rFonts w:ascii="Tahoma" w:hAnsi="Tahoma" w:cs="Tahoma"/>
      <w:sz w:val="16"/>
      <w:szCs w:val="16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26B73"/>
  </w:style>
  <w:style w:type="character" w:customStyle="1" w:styleId="CommentTextChar">
    <w:name w:val="Comment Text Char"/>
    <w:basedOn w:val="DefaultParagraphFont"/>
    <w:link w:val="CommentText"/>
    <w:uiPriority w:val="99"/>
    <w:rsid w:val="00026B73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9F106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F106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D16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77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72778"/>
    <w:pPr>
      <w:keepNext/>
      <w:outlineLvl w:val="0"/>
    </w:pPr>
    <w:rPr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2778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743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9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9D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F19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9D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9DC"/>
    <w:rPr>
      <w:rFonts w:ascii="Tahoma" w:hAnsi="Tahoma" w:cs="Tahoma"/>
      <w:sz w:val="16"/>
      <w:szCs w:val="16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26B73"/>
  </w:style>
  <w:style w:type="character" w:customStyle="1" w:styleId="CommentTextChar">
    <w:name w:val="Comment Text Char"/>
    <w:basedOn w:val="DefaultParagraphFont"/>
    <w:link w:val="CommentText"/>
    <w:uiPriority w:val="99"/>
    <w:rsid w:val="00026B73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9F106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F106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D16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ulptureatpratt.files.wordpress.com/2015/07/brian-odoherty-studio-and-cube-on-the-relationship-between-where-art-is-made-and-where-art-is-displayed-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</dc:creator>
  <cp:lastModifiedBy>DNA</cp:lastModifiedBy>
  <cp:revision>2</cp:revision>
  <cp:lastPrinted>2016-09-13T20:39:00Z</cp:lastPrinted>
  <dcterms:created xsi:type="dcterms:W3CDTF">2019-01-02T17:17:00Z</dcterms:created>
  <dcterms:modified xsi:type="dcterms:W3CDTF">2019-01-02T17:17:00Z</dcterms:modified>
</cp:coreProperties>
</file>