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55" w:rsidRPr="00113255" w:rsidRDefault="00113255" w:rsidP="00113255">
      <w:pPr>
        <w:rPr>
          <w:rFonts w:ascii="Calibri" w:hAnsi="Calibri"/>
          <w:b/>
          <w:sz w:val="32"/>
          <w:szCs w:val="32"/>
        </w:rPr>
      </w:pPr>
      <w:r w:rsidRPr="00113255">
        <w:rPr>
          <w:rFonts w:ascii="Calibri" w:hAnsi="Calibri"/>
          <w:b/>
          <w:sz w:val="32"/>
          <w:szCs w:val="32"/>
        </w:rPr>
        <w:t>5</w:t>
      </w:r>
      <w:r w:rsidRPr="00113255">
        <w:rPr>
          <w:rFonts w:ascii="Calibri" w:hAnsi="Calibri"/>
          <w:b/>
          <w:sz w:val="32"/>
          <w:szCs w:val="32"/>
          <w:vertAlign w:val="superscript"/>
        </w:rPr>
        <w:t>ο</w:t>
      </w:r>
      <w:r w:rsidRPr="00113255">
        <w:rPr>
          <w:rFonts w:ascii="Calibri" w:hAnsi="Calibri"/>
          <w:b/>
          <w:sz w:val="32"/>
          <w:szCs w:val="32"/>
        </w:rPr>
        <w:t xml:space="preserve"> ΜΕΡΟΣ:     ΤΑ ΚΟΜΙΚΣ ΤΟΥ ΜΕΣΟΠΟΛΕΜΟΥ </w:t>
      </w:r>
    </w:p>
    <w:p w:rsidR="00113255" w:rsidRPr="00113255" w:rsidRDefault="00113255" w:rsidP="00113255">
      <w:pPr>
        <w:rPr>
          <w:rFonts w:ascii="Calibri" w:hAnsi="Calibri"/>
          <w:b/>
          <w:sz w:val="28"/>
          <w:szCs w:val="28"/>
        </w:rPr>
      </w:pPr>
      <w:r w:rsidRPr="00113255">
        <w:rPr>
          <w:rFonts w:ascii="Calibri" w:hAnsi="Calibri"/>
          <w:b/>
          <w:sz w:val="32"/>
          <w:szCs w:val="32"/>
        </w:rPr>
        <w:t xml:space="preserve">                      ΗΡΩΙΣΜΟΣ, ΠΕΡΙΠΕΤΕΙΑ ΚΑΙ ΧΙΟΥΜΟΡ </w:t>
      </w:r>
    </w:p>
    <w:p w:rsidR="00113255" w:rsidRPr="00113255" w:rsidRDefault="00113255" w:rsidP="00113255">
      <w:pPr>
        <w:rPr>
          <w:rFonts w:ascii="Calibri" w:hAnsi="Calibri"/>
        </w:rPr>
      </w:pPr>
    </w:p>
    <w:p w:rsidR="00113255" w:rsidRPr="00113255" w:rsidRDefault="00113255" w:rsidP="00113255">
      <w:pPr>
        <w:rPr>
          <w:rFonts w:ascii="Calibri" w:hAnsi="Calibri"/>
        </w:rPr>
      </w:pPr>
      <w:r w:rsidRPr="00113255">
        <w:rPr>
          <w:rFonts w:ascii="Calibri" w:hAnsi="Calibri"/>
        </w:rPr>
        <w:t xml:space="preserve">- Η δημιουργία των πρώτων ηρωικών και περιπετειωδών κόμικς ως προανακρουσμάτων ή απότοκων (;) της οικονομικής κρίσης και του κραχ του 1929. Ο μεσοπόλεμος ως πεδίο μετάβασης από την φαινομενική αθωότητα και το χιούμορ των </w:t>
      </w:r>
      <w:r w:rsidRPr="00113255">
        <w:rPr>
          <w:rFonts w:ascii="Calibri" w:hAnsi="Calibri"/>
          <w:lang w:val="en-US"/>
        </w:rPr>
        <w:t>comic</w:t>
      </w:r>
      <w:r w:rsidRPr="00113255">
        <w:rPr>
          <w:rFonts w:ascii="Calibri" w:hAnsi="Calibri"/>
        </w:rPr>
        <w:t>-</w:t>
      </w:r>
      <w:r w:rsidRPr="00113255">
        <w:rPr>
          <w:rFonts w:ascii="Calibri" w:hAnsi="Calibri"/>
          <w:lang w:val="en-US"/>
        </w:rPr>
        <w:t>strips</w:t>
      </w:r>
      <w:r w:rsidRPr="00113255">
        <w:rPr>
          <w:rFonts w:ascii="Calibri" w:hAnsi="Calibri"/>
        </w:rPr>
        <w:t xml:space="preserve"> στην </w:t>
      </w:r>
      <w:proofErr w:type="spellStart"/>
      <w:r w:rsidRPr="00113255">
        <w:rPr>
          <w:rFonts w:ascii="Calibri" w:hAnsi="Calibri"/>
        </w:rPr>
        <w:t>απενοχοποίηση</w:t>
      </w:r>
      <w:proofErr w:type="spellEnd"/>
      <w:r w:rsidRPr="00113255">
        <w:rPr>
          <w:rFonts w:ascii="Calibri" w:hAnsi="Calibri"/>
        </w:rPr>
        <w:t xml:space="preserve"> και τη “νομιμοποίηση”</w:t>
      </w:r>
      <w:r w:rsidR="00AB7266" w:rsidRPr="00AB7266">
        <w:rPr>
          <w:rFonts w:ascii="Calibri" w:hAnsi="Calibri"/>
        </w:rPr>
        <w:t xml:space="preserve"> </w:t>
      </w:r>
      <w:r w:rsidRPr="00113255">
        <w:rPr>
          <w:rFonts w:ascii="Calibri" w:hAnsi="Calibri"/>
        </w:rPr>
        <w:t xml:space="preserve">της βίας ως μέσου επίλυσης διαφορών. Οι σαστισμένες ΗΠΑ “αναθέτουν” σε ηρωικές μορφές μεμονωμένων πρώιμων </w:t>
      </w:r>
      <w:r w:rsidRPr="00113255">
        <w:rPr>
          <w:rFonts w:ascii="Calibri" w:hAnsi="Calibri"/>
          <w:lang w:val="en-US"/>
        </w:rPr>
        <w:t>vigilante</w:t>
      </w:r>
      <w:r w:rsidRPr="00113255">
        <w:rPr>
          <w:rFonts w:ascii="Calibri" w:hAnsi="Calibri"/>
        </w:rPr>
        <w:t xml:space="preserve"> την ψυχαγωγική διέξοδο από το χρηματιστηριακό και κοινωνικό αδιέξοδο. Η χρήση του χρώματος γενικεύεται και οι “ρεαλιστικοί” χρωματισμοί συμβαδίζουν με τις </w:t>
      </w:r>
      <w:proofErr w:type="spellStart"/>
      <w:r w:rsidRPr="00113255">
        <w:rPr>
          <w:rFonts w:ascii="Calibri" w:hAnsi="Calibri"/>
        </w:rPr>
        <w:t>σεναριακές</w:t>
      </w:r>
      <w:proofErr w:type="spellEnd"/>
      <w:r w:rsidRPr="00113255">
        <w:rPr>
          <w:rFonts w:ascii="Calibri" w:hAnsi="Calibri"/>
        </w:rPr>
        <w:t xml:space="preserve"> ακροβασίες. </w:t>
      </w:r>
    </w:p>
    <w:p w:rsidR="00113255" w:rsidRPr="00113255" w:rsidRDefault="00113255" w:rsidP="00113255">
      <w:pPr>
        <w:rPr>
          <w:rFonts w:ascii="Calibri" w:hAnsi="Calibri"/>
        </w:rPr>
      </w:pPr>
    </w:p>
    <w:p w:rsidR="00113255" w:rsidRPr="00113255" w:rsidRDefault="00113255" w:rsidP="00113255">
      <w:pPr>
        <w:rPr>
          <w:rFonts w:ascii="Calibri" w:hAnsi="Calibri"/>
        </w:rPr>
      </w:pPr>
      <w:r w:rsidRPr="00113255">
        <w:rPr>
          <w:rFonts w:ascii="Calibri" w:hAnsi="Calibri"/>
        </w:rPr>
        <w:t xml:space="preserve">- Ο </w:t>
      </w:r>
      <w:r w:rsidRPr="00113255">
        <w:rPr>
          <w:rFonts w:ascii="Calibri" w:hAnsi="Calibri"/>
          <w:i/>
          <w:lang w:val="en-US"/>
        </w:rPr>
        <w:t>Popeye</w:t>
      </w:r>
      <w:r w:rsidRPr="00113255">
        <w:rPr>
          <w:rFonts w:ascii="Calibri" w:hAnsi="Calibri"/>
        </w:rPr>
        <w:t xml:space="preserve"> του </w:t>
      </w:r>
      <w:proofErr w:type="spellStart"/>
      <w:r w:rsidRPr="00113255">
        <w:rPr>
          <w:rFonts w:ascii="Calibri" w:hAnsi="Calibri"/>
          <w:lang w:val="en-US"/>
        </w:rPr>
        <w:t>Elzie</w:t>
      </w:r>
      <w:proofErr w:type="spellEnd"/>
      <w:r w:rsidRPr="00113255">
        <w:rPr>
          <w:rFonts w:ascii="Calibri" w:hAnsi="Calibri"/>
        </w:rPr>
        <w:t xml:space="preserve"> </w:t>
      </w:r>
      <w:proofErr w:type="spellStart"/>
      <w:r w:rsidRPr="00113255">
        <w:rPr>
          <w:rFonts w:ascii="Calibri" w:hAnsi="Calibri"/>
          <w:lang w:val="en-US"/>
        </w:rPr>
        <w:t>Crisler</w:t>
      </w:r>
      <w:proofErr w:type="spellEnd"/>
      <w:r w:rsidRPr="00113255">
        <w:rPr>
          <w:rFonts w:ascii="Calibri" w:hAnsi="Calibri"/>
        </w:rPr>
        <w:t xml:space="preserve"> </w:t>
      </w:r>
      <w:r w:rsidRPr="00113255">
        <w:rPr>
          <w:rFonts w:ascii="Calibri" w:hAnsi="Calibri"/>
          <w:lang w:val="en-US"/>
        </w:rPr>
        <w:t>Segar</w:t>
      </w:r>
      <w:r w:rsidRPr="00113255">
        <w:rPr>
          <w:rFonts w:ascii="Calibri" w:hAnsi="Calibri"/>
        </w:rPr>
        <w:t xml:space="preserve"> ως παντοδύναμος αγροίκος, πλην όμως τίμιος και ηθικός, αν και άξεστος, αντιήρωας. Η εξέλιξη του “οικογενειακού” </w:t>
      </w:r>
      <w:r w:rsidRPr="00113255">
        <w:rPr>
          <w:rFonts w:ascii="Calibri" w:hAnsi="Calibri"/>
          <w:lang w:val="en-US"/>
        </w:rPr>
        <w:t>cast</w:t>
      </w:r>
      <w:r w:rsidRPr="00113255">
        <w:rPr>
          <w:rFonts w:ascii="Calibri" w:hAnsi="Calibri"/>
        </w:rPr>
        <w:t xml:space="preserve"> του </w:t>
      </w:r>
      <w:r w:rsidRPr="00113255">
        <w:rPr>
          <w:rFonts w:ascii="Calibri" w:hAnsi="Calibri"/>
          <w:i/>
          <w:lang w:val="en-US"/>
        </w:rPr>
        <w:t>Thimble</w:t>
      </w:r>
      <w:r w:rsidRPr="00113255">
        <w:rPr>
          <w:rFonts w:ascii="Calibri" w:hAnsi="Calibri"/>
          <w:i/>
        </w:rPr>
        <w:t xml:space="preserve"> </w:t>
      </w:r>
      <w:r w:rsidRPr="00113255">
        <w:rPr>
          <w:rFonts w:ascii="Calibri" w:hAnsi="Calibri"/>
          <w:i/>
          <w:lang w:val="en-US"/>
        </w:rPr>
        <w:t>Theater</w:t>
      </w:r>
      <w:r w:rsidRPr="00113255">
        <w:rPr>
          <w:rFonts w:ascii="Calibri" w:hAnsi="Calibri"/>
          <w:i/>
        </w:rPr>
        <w:t>,</w:t>
      </w:r>
      <w:r w:rsidRPr="00113255">
        <w:rPr>
          <w:rFonts w:ascii="Calibri" w:hAnsi="Calibri"/>
        </w:rPr>
        <w:t xml:space="preserve"> με τον σταδιακό παραγκωνισμό της </w:t>
      </w:r>
      <w:r w:rsidRPr="00113255">
        <w:rPr>
          <w:rFonts w:ascii="Calibri" w:hAnsi="Calibri"/>
          <w:lang w:val="en-US"/>
        </w:rPr>
        <w:t>Olive</w:t>
      </w:r>
      <w:r w:rsidRPr="00113255">
        <w:rPr>
          <w:rFonts w:ascii="Calibri" w:hAnsi="Calibri"/>
        </w:rPr>
        <w:t xml:space="preserve"> </w:t>
      </w:r>
      <w:proofErr w:type="spellStart"/>
      <w:r w:rsidRPr="00113255">
        <w:rPr>
          <w:rFonts w:ascii="Calibri" w:hAnsi="Calibri"/>
          <w:lang w:val="en-US"/>
        </w:rPr>
        <w:t>Oyl</w:t>
      </w:r>
      <w:proofErr w:type="spellEnd"/>
      <w:r w:rsidRPr="00113255">
        <w:rPr>
          <w:rFonts w:ascii="Calibri" w:hAnsi="Calibri"/>
        </w:rPr>
        <w:t xml:space="preserve">, την περιθωριοποίηση του κοινωνικού στοιχείου, τη μετάβαση στη σκληρότητα, τον κυνισμό, τη ρώμη και την υπερφυσική γροθιά. Το ουτοπικό </w:t>
      </w:r>
      <w:r w:rsidRPr="00113255">
        <w:rPr>
          <w:rFonts w:ascii="Calibri" w:hAnsi="Calibri"/>
          <w:lang w:val="en-US"/>
        </w:rPr>
        <w:t>Coconino</w:t>
      </w:r>
      <w:r w:rsidRPr="00113255">
        <w:rPr>
          <w:rFonts w:ascii="Calibri" w:hAnsi="Calibri"/>
        </w:rPr>
        <w:t xml:space="preserve"> των αλληγοριών του </w:t>
      </w:r>
      <w:proofErr w:type="spellStart"/>
      <w:r w:rsidRPr="00113255">
        <w:rPr>
          <w:rFonts w:ascii="Calibri" w:hAnsi="Calibri"/>
          <w:lang w:val="en-US"/>
        </w:rPr>
        <w:t>Herriman</w:t>
      </w:r>
      <w:proofErr w:type="spellEnd"/>
      <w:r w:rsidRPr="00113255">
        <w:rPr>
          <w:rFonts w:ascii="Calibri" w:hAnsi="Calibri"/>
        </w:rPr>
        <w:t xml:space="preserve"> παρακμάζει μπρος στην πραγματιστική και </w:t>
      </w:r>
      <w:proofErr w:type="spellStart"/>
      <w:r w:rsidRPr="00113255">
        <w:rPr>
          <w:rFonts w:ascii="Calibri" w:hAnsi="Calibri"/>
        </w:rPr>
        <w:t>δυστοπική</w:t>
      </w:r>
      <w:proofErr w:type="spellEnd"/>
      <w:r w:rsidRPr="00113255">
        <w:rPr>
          <w:rFonts w:ascii="Calibri" w:hAnsi="Calibri"/>
        </w:rPr>
        <w:t xml:space="preserve"> σαπουνόπερα στο </w:t>
      </w:r>
      <w:proofErr w:type="spellStart"/>
      <w:r w:rsidRPr="00113255">
        <w:rPr>
          <w:rFonts w:ascii="Calibri" w:hAnsi="Calibri"/>
          <w:lang w:val="en-US"/>
        </w:rPr>
        <w:t>Sweethaven</w:t>
      </w:r>
      <w:proofErr w:type="spellEnd"/>
      <w:r w:rsidRPr="00113255">
        <w:rPr>
          <w:rFonts w:ascii="Calibri" w:hAnsi="Calibri"/>
        </w:rPr>
        <w:t xml:space="preserve"> του </w:t>
      </w:r>
      <w:r w:rsidRPr="00113255">
        <w:rPr>
          <w:rFonts w:ascii="Calibri" w:hAnsi="Calibri"/>
          <w:lang w:val="en-US"/>
        </w:rPr>
        <w:t>Segar</w:t>
      </w:r>
      <w:r w:rsidRPr="00113255">
        <w:rPr>
          <w:rFonts w:ascii="Calibri" w:hAnsi="Calibri"/>
        </w:rPr>
        <w:t xml:space="preserve"> και των διαδόχων του (</w:t>
      </w:r>
      <w:r w:rsidRPr="00113255">
        <w:rPr>
          <w:rFonts w:ascii="Calibri" w:hAnsi="Calibri"/>
          <w:lang w:val="en-US"/>
        </w:rPr>
        <w:t>Bud</w:t>
      </w:r>
      <w:r w:rsidRPr="00113255">
        <w:rPr>
          <w:rFonts w:ascii="Calibri" w:hAnsi="Calibri"/>
        </w:rPr>
        <w:t xml:space="preserve"> </w:t>
      </w:r>
      <w:proofErr w:type="spellStart"/>
      <w:r w:rsidRPr="00113255">
        <w:rPr>
          <w:rFonts w:ascii="Calibri" w:hAnsi="Calibri"/>
          <w:lang w:val="en-US"/>
        </w:rPr>
        <w:t>Sagendorf</w:t>
      </w:r>
      <w:proofErr w:type="spellEnd"/>
      <w:r w:rsidRPr="00113255">
        <w:rPr>
          <w:rFonts w:ascii="Calibri" w:hAnsi="Calibri"/>
        </w:rPr>
        <w:t xml:space="preserve"> κ.ά.). Η κινηματογραφική μεταφορά από τον </w:t>
      </w:r>
      <w:r w:rsidRPr="00113255">
        <w:rPr>
          <w:rFonts w:ascii="Calibri" w:hAnsi="Calibri"/>
          <w:lang w:val="en-US"/>
        </w:rPr>
        <w:t>Robert</w:t>
      </w:r>
      <w:r w:rsidR="00AB7266">
        <w:rPr>
          <w:rFonts w:ascii="Calibri" w:hAnsi="Calibri"/>
          <w:lang w:val="en-US"/>
        </w:rPr>
        <w:t xml:space="preserve"> </w:t>
      </w:r>
      <w:r w:rsidRPr="00113255">
        <w:rPr>
          <w:rFonts w:ascii="Calibri" w:hAnsi="Calibri"/>
          <w:lang w:val="en-US"/>
        </w:rPr>
        <w:t>Altman</w:t>
      </w:r>
      <w:r w:rsidRPr="00113255">
        <w:rPr>
          <w:rFonts w:ascii="Calibri" w:hAnsi="Calibri"/>
        </w:rPr>
        <w:t>.</w:t>
      </w:r>
    </w:p>
    <w:p w:rsidR="00113255" w:rsidRPr="00113255" w:rsidRDefault="00113255" w:rsidP="00113255">
      <w:pPr>
        <w:rPr>
          <w:rFonts w:ascii="Calibri" w:hAnsi="Calibri"/>
        </w:rPr>
      </w:pPr>
    </w:p>
    <w:p w:rsidR="00113255" w:rsidRPr="00113255" w:rsidRDefault="00113255" w:rsidP="00113255">
      <w:pPr>
        <w:rPr>
          <w:rFonts w:ascii="Calibri" w:hAnsi="Calibri"/>
        </w:rPr>
      </w:pPr>
      <w:r w:rsidRPr="00113255">
        <w:rPr>
          <w:rFonts w:ascii="Calibri" w:hAnsi="Calibri"/>
        </w:rPr>
        <w:t>- Μικρά κοριτσάκια προωθούν την αθωότητα και το χιούμορ (</w:t>
      </w:r>
      <w:r w:rsidRPr="00113255">
        <w:rPr>
          <w:rFonts w:ascii="Calibri" w:hAnsi="Calibri"/>
          <w:i/>
          <w:lang w:val="en-US"/>
        </w:rPr>
        <w:t>Nancy</w:t>
      </w:r>
      <w:r w:rsidRPr="00113255">
        <w:rPr>
          <w:rFonts w:ascii="Calibri" w:hAnsi="Calibri"/>
        </w:rPr>
        <w:t xml:space="preserve">, </w:t>
      </w:r>
      <w:r w:rsidRPr="00113255">
        <w:rPr>
          <w:rFonts w:ascii="Calibri" w:hAnsi="Calibri"/>
          <w:i/>
          <w:lang w:val="en-US"/>
        </w:rPr>
        <w:t>Little</w:t>
      </w:r>
      <w:r w:rsidRPr="00113255">
        <w:rPr>
          <w:rFonts w:ascii="Calibri" w:hAnsi="Calibri"/>
          <w:i/>
        </w:rPr>
        <w:t xml:space="preserve"> </w:t>
      </w:r>
      <w:r w:rsidRPr="00113255">
        <w:rPr>
          <w:rFonts w:ascii="Calibri" w:hAnsi="Calibri"/>
          <w:i/>
          <w:lang w:val="en-US"/>
        </w:rPr>
        <w:t>Lulu</w:t>
      </w:r>
      <w:r w:rsidRPr="00113255">
        <w:rPr>
          <w:rFonts w:ascii="Calibri" w:hAnsi="Calibri"/>
        </w:rPr>
        <w:t>), προπαγανδίζουν ηθικές αξίες (</w:t>
      </w:r>
      <w:r w:rsidRPr="00113255">
        <w:rPr>
          <w:rFonts w:ascii="Calibri" w:hAnsi="Calibri"/>
          <w:i/>
          <w:lang w:val="en-US"/>
        </w:rPr>
        <w:t>Little</w:t>
      </w:r>
      <w:r w:rsidRPr="00113255">
        <w:rPr>
          <w:rFonts w:ascii="Calibri" w:hAnsi="Calibri"/>
          <w:i/>
        </w:rPr>
        <w:t xml:space="preserve"> </w:t>
      </w:r>
      <w:r w:rsidRPr="00113255">
        <w:rPr>
          <w:rFonts w:ascii="Calibri" w:hAnsi="Calibri"/>
          <w:i/>
          <w:lang w:val="en-US"/>
        </w:rPr>
        <w:t>Orphan</w:t>
      </w:r>
      <w:r w:rsidRPr="00113255">
        <w:rPr>
          <w:rFonts w:ascii="Calibri" w:hAnsi="Calibri"/>
          <w:i/>
        </w:rPr>
        <w:t xml:space="preserve"> </w:t>
      </w:r>
      <w:r w:rsidRPr="00113255">
        <w:rPr>
          <w:rFonts w:ascii="Calibri" w:hAnsi="Calibri"/>
          <w:i/>
          <w:lang w:val="en-US"/>
        </w:rPr>
        <w:t>Annie</w:t>
      </w:r>
      <w:r w:rsidRPr="00113255">
        <w:rPr>
          <w:rFonts w:ascii="Calibri" w:hAnsi="Calibri"/>
        </w:rPr>
        <w:t>) ή υπαινίσσονται την υποβόσκουσα και καταπιεσμένη σεξουαλικότητά τους (</w:t>
      </w:r>
      <w:r w:rsidRPr="00113255">
        <w:rPr>
          <w:rFonts w:ascii="Calibri" w:hAnsi="Calibri"/>
          <w:i/>
          <w:lang w:val="en-US"/>
        </w:rPr>
        <w:t>Betty</w:t>
      </w:r>
      <w:r w:rsidRPr="00113255">
        <w:rPr>
          <w:rFonts w:ascii="Calibri" w:hAnsi="Calibri"/>
          <w:i/>
        </w:rPr>
        <w:t xml:space="preserve"> </w:t>
      </w:r>
      <w:proofErr w:type="spellStart"/>
      <w:r w:rsidRPr="00113255">
        <w:rPr>
          <w:rFonts w:ascii="Calibri" w:hAnsi="Calibri"/>
          <w:i/>
          <w:lang w:val="en-US"/>
        </w:rPr>
        <w:t>Boop</w:t>
      </w:r>
      <w:proofErr w:type="spellEnd"/>
      <w:r w:rsidRPr="00113255">
        <w:rPr>
          <w:rFonts w:ascii="Calibri" w:hAnsi="Calibri"/>
        </w:rPr>
        <w:t xml:space="preserve">). </w:t>
      </w:r>
    </w:p>
    <w:p w:rsidR="00113255" w:rsidRPr="00113255" w:rsidRDefault="00113255" w:rsidP="00113255">
      <w:pPr>
        <w:rPr>
          <w:rFonts w:ascii="Calibri" w:hAnsi="Calibri"/>
        </w:rPr>
      </w:pPr>
    </w:p>
    <w:p w:rsidR="00113255" w:rsidRPr="00113255" w:rsidRDefault="00113255" w:rsidP="00113255">
      <w:pPr>
        <w:rPr>
          <w:rFonts w:ascii="Calibri" w:hAnsi="Calibri"/>
        </w:rPr>
      </w:pPr>
      <w:r w:rsidRPr="00113255">
        <w:rPr>
          <w:rFonts w:ascii="Calibri" w:hAnsi="Calibri"/>
        </w:rPr>
        <w:t xml:space="preserve">-  Η παράδοση, η ασφάλεια, ο “αμερικανικός τρόπος ζωής”, η πίστη στα θεσμικά όργανα εναντίον της εγκληματικότητας και της παραβατικότητας “διαταραγμένων” μυαλών. Η επιστροφή του “νόμου”, όχι κατ’ ανάγκην εκ του κράτους εκπορευόμενου, απέναντι στη διασάλευση της τάξης.    </w:t>
      </w:r>
    </w:p>
    <w:p w:rsidR="00113255" w:rsidRPr="00113255" w:rsidRDefault="00113255" w:rsidP="00113255">
      <w:pPr>
        <w:rPr>
          <w:rFonts w:ascii="Calibri" w:hAnsi="Calibri"/>
        </w:rPr>
      </w:pPr>
    </w:p>
    <w:p w:rsidR="00113255" w:rsidRPr="00113255" w:rsidRDefault="00113255" w:rsidP="00113255">
      <w:pPr>
        <w:rPr>
          <w:rFonts w:ascii="Calibri" w:hAnsi="Calibri"/>
          <w:bCs/>
        </w:rPr>
      </w:pPr>
      <w:r w:rsidRPr="00113255">
        <w:rPr>
          <w:rFonts w:ascii="Calibri" w:hAnsi="Calibri"/>
        </w:rPr>
        <w:t xml:space="preserve">- Φανταστικοί </w:t>
      </w:r>
      <w:proofErr w:type="spellStart"/>
      <w:r w:rsidRPr="00113255">
        <w:rPr>
          <w:rFonts w:ascii="Calibri" w:hAnsi="Calibri"/>
        </w:rPr>
        <w:t>ανιστορικοί</w:t>
      </w:r>
      <w:proofErr w:type="spellEnd"/>
      <w:r w:rsidRPr="00113255">
        <w:rPr>
          <w:rFonts w:ascii="Calibri" w:hAnsi="Calibri"/>
        </w:rPr>
        <w:t xml:space="preserve"> κόσμοι, μεσαιωνικοί κόσμοι και κόσμοι (δια)φυγής μέσω ηρωικών ιπποτικών ανδραγαθημάτων. Το θάρρος, η τιμή, η γενναιότητα, ο αλτρουισμός, η αυτοθυσία, η δόξα, η περηφάνια ως (υποτιθέμενες) έμφυτες αξίες του αυτόνομου ήρωα-προτύπου σε αντιδιαστολή με τους συλλογικούς αγώνες χειραφέτησης: </w:t>
      </w:r>
      <w:r w:rsidRPr="00113255">
        <w:rPr>
          <w:rFonts w:ascii="Calibri" w:hAnsi="Calibri"/>
          <w:bCs/>
          <w:i/>
          <w:lang w:val="en-US"/>
        </w:rPr>
        <w:t>Prince</w:t>
      </w:r>
      <w:r w:rsidRPr="00113255">
        <w:rPr>
          <w:rFonts w:ascii="Calibri" w:hAnsi="Calibri"/>
          <w:bCs/>
          <w:i/>
        </w:rPr>
        <w:t xml:space="preserve"> </w:t>
      </w:r>
      <w:r w:rsidRPr="00113255">
        <w:rPr>
          <w:rFonts w:ascii="Calibri" w:hAnsi="Calibri"/>
          <w:bCs/>
          <w:i/>
          <w:lang w:val="en-US"/>
        </w:rPr>
        <w:t>Valiant</w:t>
      </w:r>
      <w:r w:rsidRPr="00113255">
        <w:rPr>
          <w:rFonts w:ascii="Calibri" w:hAnsi="Calibri"/>
          <w:bCs/>
        </w:rPr>
        <w:t xml:space="preserve">. Τα κόμικς του </w:t>
      </w:r>
      <w:r w:rsidRPr="00113255">
        <w:rPr>
          <w:rFonts w:ascii="Calibri" w:hAnsi="Calibri"/>
          <w:bCs/>
          <w:lang w:val="en-US"/>
        </w:rPr>
        <w:t>Hal</w:t>
      </w:r>
      <w:r w:rsidRPr="00113255">
        <w:rPr>
          <w:rFonts w:ascii="Calibri" w:hAnsi="Calibri"/>
          <w:bCs/>
        </w:rPr>
        <w:t xml:space="preserve"> </w:t>
      </w:r>
      <w:r w:rsidRPr="00113255">
        <w:rPr>
          <w:rFonts w:ascii="Calibri" w:hAnsi="Calibri"/>
          <w:bCs/>
          <w:lang w:val="en-US"/>
        </w:rPr>
        <w:t>Foster</w:t>
      </w:r>
      <w:r w:rsidRPr="00113255">
        <w:rPr>
          <w:rFonts w:ascii="Calibri" w:hAnsi="Calibri"/>
          <w:bCs/>
        </w:rPr>
        <w:t>.</w:t>
      </w:r>
    </w:p>
    <w:p w:rsidR="00113255" w:rsidRPr="00113255" w:rsidRDefault="00113255" w:rsidP="00113255">
      <w:pPr>
        <w:rPr>
          <w:rFonts w:ascii="Calibri" w:hAnsi="Calibri"/>
          <w:bCs/>
          <w:i/>
        </w:rPr>
      </w:pPr>
    </w:p>
    <w:p w:rsidR="00113255" w:rsidRPr="00113255" w:rsidRDefault="00113255" w:rsidP="00113255">
      <w:pPr>
        <w:rPr>
          <w:rFonts w:ascii="Calibri" w:hAnsi="Calibri"/>
        </w:rPr>
      </w:pPr>
      <w:r w:rsidRPr="00113255">
        <w:rPr>
          <w:rFonts w:ascii="Calibri" w:hAnsi="Calibri"/>
        </w:rPr>
        <w:t>- Τα κόμικς μυστηρίου: μάγοι (</w:t>
      </w:r>
      <w:r w:rsidRPr="00113255">
        <w:rPr>
          <w:rFonts w:ascii="Calibri" w:hAnsi="Calibri"/>
          <w:i/>
          <w:lang w:val="en-US"/>
        </w:rPr>
        <w:t>Mandrake</w:t>
      </w:r>
      <w:r w:rsidRPr="00113255">
        <w:rPr>
          <w:rFonts w:ascii="Calibri" w:hAnsi="Calibri"/>
          <w:i/>
        </w:rPr>
        <w:t xml:space="preserve"> </w:t>
      </w:r>
      <w:r w:rsidRPr="00113255">
        <w:rPr>
          <w:rFonts w:ascii="Calibri" w:hAnsi="Calibri"/>
          <w:i/>
          <w:lang w:val="en-US"/>
        </w:rPr>
        <w:t>the</w:t>
      </w:r>
      <w:r w:rsidRPr="00113255">
        <w:rPr>
          <w:rFonts w:ascii="Calibri" w:hAnsi="Calibri"/>
          <w:i/>
        </w:rPr>
        <w:t xml:space="preserve"> </w:t>
      </w:r>
      <w:r w:rsidRPr="00113255">
        <w:rPr>
          <w:rFonts w:ascii="Calibri" w:hAnsi="Calibri"/>
          <w:i/>
          <w:lang w:val="en-US"/>
        </w:rPr>
        <w:t>Magician</w:t>
      </w:r>
      <w:r w:rsidRPr="00113255">
        <w:rPr>
          <w:rFonts w:ascii="Calibri" w:hAnsi="Calibri"/>
        </w:rPr>
        <w:t>), ντετέκτιβ (</w:t>
      </w:r>
      <w:r w:rsidRPr="00113255">
        <w:rPr>
          <w:rFonts w:ascii="Calibri" w:hAnsi="Calibri"/>
          <w:i/>
          <w:lang w:val="en-US"/>
        </w:rPr>
        <w:t>Dick</w:t>
      </w:r>
      <w:r w:rsidRPr="00113255">
        <w:rPr>
          <w:rFonts w:ascii="Calibri" w:hAnsi="Calibri"/>
          <w:i/>
        </w:rPr>
        <w:t xml:space="preserve"> </w:t>
      </w:r>
      <w:r w:rsidRPr="00113255">
        <w:rPr>
          <w:rFonts w:ascii="Calibri" w:hAnsi="Calibri"/>
          <w:i/>
          <w:lang w:val="en-US"/>
        </w:rPr>
        <w:t>Tracy</w:t>
      </w:r>
      <w:r w:rsidRPr="00113255">
        <w:rPr>
          <w:rFonts w:ascii="Calibri" w:hAnsi="Calibri"/>
        </w:rPr>
        <w:t xml:space="preserve">, </w:t>
      </w:r>
      <w:r w:rsidRPr="00113255">
        <w:rPr>
          <w:rFonts w:ascii="Calibri" w:hAnsi="Calibri"/>
          <w:i/>
          <w:lang w:val="en-US"/>
        </w:rPr>
        <w:t>Secret</w:t>
      </w:r>
      <w:r w:rsidRPr="00113255">
        <w:rPr>
          <w:rFonts w:ascii="Calibri" w:hAnsi="Calibri"/>
          <w:i/>
        </w:rPr>
        <w:t xml:space="preserve"> </w:t>
      </w:r>
      <w:r w:rsidRPr="00113255">
        <w:rPr>
          <w:rFonts w:ascii="Calibri" w:hAnsi="Calibri"/>
          <w:i/>
          <w:lang w:val="en-US"/>
        </w:rPr>
        <w:t>Agent</w:t>
      </w:r>
      <w:r w:rsidRPr="00113255">
        <w:rPr>
          <w:rFonts w:ascii="Calibri" w:hAnsi="Calibri"/>
          <w:i/>
        </w:rPr>
        <w:t xml:space="preserve"> </w:t>
      </w:r>
      <w:r w:rsidRPr="00113255">
        <w:rPr>
          <w:rFonts w:ascii="Calibri" w:hAnsi="Calibri"/>
          <w:i/>
          <w:lang w:val="en-US"/>
        </w:rPr>
        <w:t>X</w:t>
      </w:r>
      <w:r w:rsidRPr="00113255">
        <w:rPr>
          <w:rFonts w:ascii="Calibri" w:hAnsi="Calibri"/>
          <w:i/>
        </w:rPr>
        <w:t>-9</w:t>
      </w:r>
      <w:r w:rsidRPr="00113255">
        <w:rPr>
          <w:rFonts w:ascii="Calibri" w:hAnsi="Calibri"/>
        </w:rPr>
        <w:t>) και μασκοφόροι (</w:t>
      </w:r>
      <w:r w:rsidRPr="00113255">
        <w:rPr>
          <w:rFonts w:ascii="Calibri" w:hAnsi="Calibri"/>
          <w:i/>
          <w:lang w:val="en-US"/>
        </w:rPr>
        <w:t>Phantom</w:t>
      </w:r>
      <w:r w:rsidRPr="00113255">
        <w:rPr>
          <w:rFonts w:ascii="Calibri" w:hAnsi="Calibri"/>
        </w:rPr>
        <w:t xml:space="preserve">) και το έργο των </w:t>
      </w:r>
      <w:proofErr w:type="spellStart"/>
      <w:r w:rsidRPr="00113255">
        <w:rPr>
          <w:rFonts w:ascii="Calibri" w:hAnsi="Calibri"/>
          <w:lang w:val="en-US"/>
        </w:rPr>
        <w:t>Dashiell</w:t>
      </w:r>
      <w:proofErr w:type="spellEnd"/>
      <w:r w:rsidRPr="00113255">
        <w:rPr>
          <w:rFonts w:ascii="Calibri" w:hAnsi="Calibri"/>
        </w:rPr>
        <w:t xml:space="preserve"> </w:t>
      </w:r>
      <w:r w:rsidRPr="00113255">
        <w:rPr>
          <w:rFonts w:ascii="Calibri" w:hAnsi="Calibri"/>
          <w:lang w:val="en-US"/>
        </w:rPr>
        <w:t>Hammett</w:t>
      </w:r>
      <w:r w:rsidRPr="00113255">
        <w:rPr>
          <w:rFonts w:ascii="Calibri" w:hAnsi="Calibri"/>
        </w:rPr>
        <w:t xml:space="preserve"> - </w:t>
      </w:r>
      <w:r w:rsidRPr="00113255">
        <w:rPr>
          <w:rFonts w:ascii="Calibri" w:hAnsi="Calibri"/>
          <w:lang w:val="en-US"/>
        </w:rPr>
        <w:t>Alex</w:t>
      </w:r>
      <w:r w:rsidRPr="00113255">
        <w:rPr>
          <w:rFonts w:ascii="Calibri" w:hAnsi="Calibri"/>
        </w:rPr>
        <w:t xml:space="preserve"> </w:t>
      </w:r>
      <w:r w:rsidRPr="00113255">
        <w:rPr>
          <w:rFonts w:ascii="Calibri" w:hAnsi="Calibri"/>
          <w:lang w:val="en-US"/>
        </w:rPr>
        <w:t>Raymond</w:t>
      </w:r>
      <w:r w:rsidRPr="00113255">
        <w:rPr>
          <w:rFonts w:ascii="Calibri" w:hAnsi="Calibri"/>
        </w:rPr>
        <w:t xml:space="preserve">, </w:t>
      </w:r>
      <w:r w:rsidRPr="00113255">
        <w:rPr>
          <w:rFonts w:ascii="Calibri" w:hAnsi="Calibri"/>
          <w:lang w:val="en-US"/>
        </w:rPr>
        <w:t>Chester</w:t>
      </w:r>
      <w:r w:rsidRPr="00113255">
        <w:rPr>
          <w:rFonts w:ascii="Calibri" w:hAnsi="Calibri"/>
        </w:rPr>
        <w:t xml:space="preserve"> </w:t>
      </w:r>
      <w:r w:rsidRPr="00113255">
        <w:rPr>
          <w:rFonts w:ascii="Calibri" w:hAnsi="Calibri"/>
          <w:lang w:val="en-US"/>
        </w:rPr>
        <w:t>Gould</w:t>
      </w:r>
      <w:r w:rsidRPr="00113255">
        <w:rPr>
          <w:rFonts w:ascii="Calibri" w:hAnsi="Calibri"/>
        </w:rPr>
        <w:t xml:space="preserve"> και </w:t>
      </w:r>
      <w:r w:rsidRPr="00113255">
        <w:rPr>
          <w:rFonts w:ascii="Calibri" w:hAnsi="Calibri"/>
          <w:lang w:val="en-US"/>
        </w:rPr>
        <w:t>Lee</w:t>
      </w:r>
      <w:r w:rsidRPr="00113255">
        <w:rPr>
          <w:rFonts w:ascii="Calibri" w:hAnsi="Calibri"/>
        </w:rPr>
        <w:t xml:space="preserve"> </w:t>
      </w:r>
      <w:r w:rsidRPr="00113255">
        <w:rPr>
          <w:rFonts w:ascii="Calibri" w:hAnsi="Calibri"/>
          <w:lang w:val="en-US"/>
        </w:rPr>
        <w:t>Falk</w:t>
      </w:r>
      <w:r w:rsidRPr="00113255">
        <w:rPr>
          <w:rFonts w:ascii="Calibri" w:hAnsi="Calibri"/>
        </w:rPr>
        <w:t xml:space="preserve">. </w:t>
      </w:r>
    </w:p>
    <w:p w:rsidR="00113255" w:rsidRPr="00113255" w:rsidRDefault="00113255" w:rsidP="00113255">
      <w:pPr>
        <w:rPr>
          <w:rFonts w:ascii="Calibri" w:hAnsi="Calibri"/>
        </w:rPr>
      </w:pPr>
    </w:p>
    <w:p w:rsidR="00113255" w:rsidRPr="00113255" w:rsidRDefault="00113255" w:rsidP="00113255">
      <w:pPr>
        <w:rPr>
          <w:rFonts w:ascii="Calibri" w:hAnsi="Calibri"/>
        </w:rPr>
      </w:pPr>
      <w:r w:rsidRPr="00113255">
        <w:rPr>
          <w:rFonts w:ascii="Calibri" w:hAnsi="Calibri"/>
        </w:rPr>
        <w:t xml:space="preserve">- Οι σχεδιαστικοί και αφηγηματικοί πειραματισμοί του </w:t>
      </w:r>
      <w:r w:rsidRPr="00113255">
        <w:rPr>
          <w:rFonts w:ascii="Calibri" w:hAnsi="Calibri"/>
          <w:lang w:val="en-US"/>
        </w:rPr>
        <w:t>Roy</w:t>
      </w:r>
      <w:r w:rsidRPr="00113255">
        <w:rPr>
          <w:rFonts w:ascii="Calibri" w:hAnsi="Calibri"/>
        </w:rPr>
        <w:t xml:space="preserve"> </w:t>
      </w:r>
      <w:r w:rsidRPr="00113255">
        <w:rPr>
          <w:rFonts w:ascii="Calibri" w:hAnsi="Calibri"/>
          <w:lang w:val="en-US"/>
        </w:rPr>
        <w:t>Crane</w:t>
      </w:r>
      <w:r w:rsidRPr="00113255">
        <w:rPr>
          <w:rFonts w:ascii="Calibri" w:hAnsi="Calibri"/>
        </w:rPr>
        <w:t xml:space="preserve"> (</w:t>
      </w:r>
      <w:r w:rsidRPr="00113255">
        <w:rPr>
          <w:rFonts w:ascii="Calibri" w:hAnsi="Calibri"/>
          <w:i/>
          <w:lang w:val="en-US"/>
        </w:rPr>
        <w:t>Wash</w:t>
      </w:r>
      <w:r w:rsidRPr="00113255">
        <w:rPr>
          <w:rFonts w:ascii="Calibri" w:hAnsi="Calibri"/>
          <w:i/>
        </w:rPr>
        <w:t xml:space="preserve"> </w:t>
      </w:r>
      <w:r w:rsidRPr="00113255">
        <w:rPr>
          <w:rFonts w:ascii="Calibri" w:hAnsi="Calibri"/>
          <w:i/>
          <w:lang w:val="en-US"/>
        </w:rPr>
        <w:t>Tubbs</w:t>
      </w:r>
      <w:r w:rsidRPr="00113255">
        <w:rPr>
          <w:rFonts w:ascii="Calibri" w:hAnsi="Calibri"/>
          <w:i/>
        </w:rPr>
        <w:t xml:space="preserve">, </w:t>
      </w:r>
      <w:r w:rsidRPr="00113255">
        <w:rPr>
          <w:rFonts w:ascii="Calibri" w:hAnsi="Calibri"/>
          <w:i/>
          <w:lang w:val="en-US"/>
        </w:rPr>
        <w:t>Captain</w:t>
      </w:r>
      <w:r w:rsidRPr="00113255">
        <w:rPr>
          <w:rFonts w:ascii="Calibri" w:hAnsi="Calibri"/>
          <w:i/>
        </w:rPr>
        <w:t xml:space="preserve"> </w:t>
      </w:r>
      <w:r w:rsidRPr="00113255">
        <w:rPr>
          <w:rFonts w:ascii="Calibri" w:hAnsi="Calibri"/>
          <w:i/>
          <w:lang w:val="en-US"/>
        </w:rPr>
        <w:t>Easy</w:t>
      </w:r>
      <w:r w:rsidRPr="00113255">
        <w:rPr>
          <w:rFonts w:ascii="Calibri" w:hAnsi="Calibri"/>
        </w:rPr>
        <w:t xml:space="preserve">). Η μετάβαση από τον πρωταγωνιστή-μέσο πολίτη στον ήρωα-πρότυπο και η υλοποίησή της στην ίδια σειρά ως εξελικτική μετάλλαξη ή ως εμπορική αναγκαιότητα. Σχεδιαστικές (ράστερ, σκιάσεις, ποικιλόμορφα πλαίσια) και </w:t>
      </w:r>
      <w:proofErr w:type="spellStart"/>
      <w:r w:rsidRPr="00113255">
        <w:rPr>
          <w:rFonts w:ascii="Calibri" w:hAnsi="Calibri"/>
        </w:rPr>
        <w:t>σεναριακές</w:t>
      </w:r>
      <w:proofErr w:type="spellEnd"/>
      <w:r w:rsidRPr="00113255">
        <w:rPr>
          <w:rFonts w:ascii="Calibri" w:hAnsi="Calibri"/>
        </w:rPr>
        <w:t xml:space="preserve"> (</w:t>
      </w:r>
      <w:r w:rsidRPr="00113255">
        <w:rPr>
          <w:rFonts w:ascii="Calibri" w:hAnsi="Calibri"/>
          <w:lang w:val="en-US"/>
        </w:rPr>
        <w:t>crossover</w:t>
      </w:r>
      <w:r w:rsidRPr="00113255">
        <w:rPr>
          <w:rFonts w:ascii="Calibri" w:hAnsi="Calibri"/>
        </w:rPr>
        <w:t>, αλλαγή πρωταγωνιστών) καινοτομίες.</w:t>
      </w:r>
    </w:p>
    <w:p w:rsidR="00113255" w:rsidRPr="00113255" w:rsidRDefault="00113255" w:rsidP="00113255">
      <w:pPr>
        <w:rPr>
          <w:rFonts w:ascii="Calibri" w:hAnsi="Calibri"/>
        </w:rPr>
      </w:pPr>
    </w:p>
    <w:p w:rsidR="00113255" w:rsidRPr="00113255" w:rsidRDefault="00113255" w:rsidP="00113255">
      <w:pPr>
        <w:rPr>
          <w:rFonts w:ascii="Calibri" w:hAnsi="Calibri"/>
        </w:rPr>
      </w:pPr>
      <w:r w:rsidRPr="00113255">
        <w:rPr>
          <w:rFonts w:ascii="Calibri" w:hAnsi="Calibri"/>
        </w:rPr>
        <w:lastRenderedPageBreak/>
        <w:t xml:space="preserve">- Ο τυχοδιωκτισμός και η εξερεύνηση του “εξωτικού” ως άλλοθι της νέας αποικιοκρατίας: </w:t>
      </w:r>
      <w:r w:rsidRPr="00113255">
        <w:rPr>
          <w:rFonts w:ascii="Calibri" w:hAnsi="Calibri"/>
          <w:i/>
          <w:lang w:val="en-US"/>
        </w:rPr>
        <w:t>Terry</w:t>
      </w:r>
      <w:r w:rsidRPr="00113255">
        <w:rPr>
          <w:rFonts w:ascii="Calibri" w:hAnsi="Calibri"/>
          <w:i/>
        </w:rPr>
        <w:t xml:space="preserve"> </w:t>
      </w:r>
      <w:r w:rsidRPr="00113255">
        <w:rPr>
          <w:rFonts w:ascii="Calibri" w:hAnsi="Calibri"/>
          <w:i/>
          <w:lang w:val="en-US"/>
        </w:rPr>
        <w:t>and</w:t>
      </w:r>
      <w:r w:rsidRPr="00113255">
        <w:rPr>
          <w:rFonts w:ascii="Calibri" w:hAnsi="Calibri"/>
          <w:i/>
        </w:rPr>
        <w:t xml:space="preserve"> </w:t>
      </w:r>
      <w:r w:rsidRPr="00113255">
        <w:rPr>
          <w:rFonts w:ascii="Calibri" w:hAnsi="Calibri"/>
          <w:i/>
          <w:lang w:val="en-US"/>
        </w:rPr>
        <w:t>the</w:t>
      </w:r>
      <w:r w:rsidRPr="00113255">
        <w:rPr>
          <w:rFonts w:ascii="Calibri" w:hAnsi="Calibri"/>
          <w:i/>
        </w:rPr>
        <w:t xml:space="preserve"> </w:t>
      </w:r>
      <w:r w:rsidRPr="00113255">
        <w:rPr>
          <w:rFonts w:ascii="Calibri" w:hAnsi="Calibri"/>
          <w:i/>
          <w:lang w:val="en-US"/>
        </w:rPr>
        <w:t>Pirates</w:t>
      </w:r>
      <w:r w:rsidRPr="00113255">
        <w:rPr>
          <w:rFonts w:ascii="Calibri" w:hAnsi="Calibri"/>
        </w:rPr>
        <w:t xml:space="preserve"> και </w:t>
      </w:r>
      <w:r w:rsidRPr="00113255">
        <w:rPr>
          <w:rFonts w:ascii="Calibri" w:hAnsi="Calibri"/>
          <w:i/>
          <w:lang w:val="en-US"/>
        </w:rPr>
        <w:t>Steve</w:t>
      </w:r>
      <w:r w:rsidRPr="00113255">
        <w:rPr>
          <w:rFonts w:ascii="Calibri" w:hAnsi="Calibri"/>
          <w:i/>
        </w:rPr>
        <w:t xml:space="preserve"> </w:t>
      </w:r>
      <w:r w:rsidRPr="00113255">
        <w:rPr>
          <w:rFonts w:ascii="Calibri" w:hAnsi="Calibri"/>
          <w:i/>
          <w:lang w:val="en-US"/>
        </w:rPr>
        <w:t>Canyon</w:t>
      </w:r>
      <w:r w:rsidRPr="00113255">
        <w:rPr>
          <w:rFonts w:ascii="Calibri" w:hAnsi="Calibri"/>
        </w:rPr>
        <w:t xml:space="preserve"> του </w:t>
      </w:r>
      <w:r w:rsidRPr="00113255">
        <w:rPr>
          <w:rFonts w:ascii="Calibri" w:hAnsi="Calibri"/>
          <w:lang w:val="en-US"/>
        </w:rPr>
        <w:t>Milton</w:t>
      </w:r>
      <w:r w:rsidRPr="00113255">
        <w:rPr>
          <w:rFonts w:ascii="Calibri" w:hAnsi="Calibri"/>
        </w:rPr>
        <w:t xml:space="preserve"> </w:t>
      </w:r>
      <w:r w:rsidRPr="00113255">
        <w:rPr>
          <w:rFonts w:ascii="Calibri" w:hAnsi="Calibri"/>
          <w:lang w:val="en-US"/>
        </w:rPr>
        <w:t>Caniff</w:t>
      </w:r>
      <w:r w:rsidRPr="00113255">
        <w:rPr>
          <w:rFonts w:ascii="Calibri" w:hAnsi="Calibri"/>
        </w:rPr>
        <w:t>. Η καταξίωση του δημιουργού και η εξέλιξή του σε σταρ του Τύπου.</w:t>
      </w:r>
    </w:p>
    <w:p w:rsidR="00113255" w:rsidRPr="00113255" w:rsidRDefault="00113255" w:rsidP="00113255">
      <w:pPr>
        <w:rPr>
          <w:rFonts w:ascii="Calibri" w:hAnsi="Calibri"/>
        </w:rPr>
      </w:pPr>
    </w:p>
    <w:p w:rsidR="00113255" w:rsidRPr="00113255" w:rsidRDefault="00113255" w:rsidP="00113255">
      <w:pPr>
        <w:rPr>
          <w:rFonts w:ascii="Calibri" w:hAnsi="Calibri"/>
        </w:rPr>
      </w:pPr>
      <w:r w:rsidRPr="00113255">
        <w:rPr>
          <w:rFonts w:ascii="Calibri" w:hAnsi="Calibri"/>
        </w:rPr>
        <w:t xml:space="preserve">- Εξωγήινοι κόσμοι και διαπλανητικά ταξίδια: </w:t>
      </w:r>
      <w:r w:rsidRPr="00113255">
        <w:rPr>
          <w:rFonts w:ascii="Calibri" w:hAnsi="Calibri"/>
          <w:i/>
          <w:lang w:val="en-US"/>
        </w:rPr>
        <w:t>Buck</w:t>
      </w:r>
      <w:r w:rsidRPr="00113255">
        <w:rPr>
          <w:rFonts w:ascii="Calibri" w:hAnsi="Calibri"/>
          <w:i/>
        </w:rPr>
        <w:t xml:space="preserve"> </w:t>
      </w:r>
      <w:r w:rsidRPr="00113255">
        <w:rPr>
          <w:rFonts w:ascii="Calibri" w:hAnsi="Calibri"/>
          <w:i/>
          <w:lang w:val="en-US"/>
        </w:rPr>
        <w:t>Rogers</w:t>
      </w:r>
      <w:r w:rsidRPr="00113255">
        <w:rPr>
          <w:rFonts w:ascii="Calibri" w:hAnsi="Calibri"/>
        </w:rPr>
        <w:t xml:space="preserve">, </w:t>
      </w:r>
      <w:r w:rsidRPr="00113255">
        <w:rPr>
          <w:rFonts w:ascii="Calibri" w:hAnsi="Calibri"/>
          <w:i/>
          <w:lang w:val="en-US"/>
        </w:rPr>
        <w:t>Flash</w:t>
      </w:r>
      <w:r w:rsidRPr="00113255">
        <w:rPr>
          <w:rFonts w:ascii="Calibri" w:hAnsi="Calibri"/>
          <w:i/>
        </w:rPr>
        <w:t xml:space="preserve"> </w:t>
      </w:r>
      <w:r w:rsidRPr="00113255">
        <w:rPr>
          <w:rFonts w:ascii="Calibri" w:hAnsi="Calibri"/>
          <w:i/>
          <w:lang w:val="en-US"/>
        </w:rPr>
        <w:t>Gordon</w:t>
      </w:r>
      <w:r w:rsidRPr="00113255">
        <w:rPr>
          <w:rFonts w:ascii="Calibri" w:hAnsi="Calibri"/>
        </w:rPr>
        <w:t>. Η μετάθεση του πεδίου δράσης μακρύτερα-ψηλότερα-δυνατότερα ως αλληγορία του νέο-ιμπεριαλισμού αλλά και ο μοναχικός “μετανάστης” ως εξόριστος σε κόσμους ξένους.</w:t>
      </w:r>
    </w:p>
    <w:p w:rsidR="00113255" w:rsidRPr="00113255" w:rsidRDefault="00113255" w:rsidP="00113255">
      <w:pPr>
        <w:rPr>
          <w:rFonts w:ascii="Calibri" w:hAnsi="Calibri"/>
        </w:rPr>
      </w:pPr>
    </w:p>
    <w:p w:rsidR="00113255" w:rsidRPr="00113255" w:rsidRDefault="00113255" w:rsidP="00113255">
      <w:pPr>
        <w:rPr>
          <w:rFonts w:ascii="Calibri" w:hAnsi="Calibri"/>
        </w:rPr>
      </w:pPr>
      <w:r w:rsidRPr="00113255">
        <w:rPr>
          <w:rFonts w:ascii="Calibri" w:hAnsi="Calibri"/>
        </w:rPr>
        <w:t xml:space="preserve">- Ο “πρωτογονισμός” ως ηθική αξία και οι ζούγκλες της Αφρικής ως, καλλιτεχνική αδεία, μεταφορά για τις ζούγκλες των μεγαλουπόλεων: </w:t>
      </w:r>
      <w:r w:rsidRPr="00113255">
        <w:rPr>
          <w:rFonts w:ascii="Calibri" w:hAnsi="Calibri"/>
          <w:i/>
          <w:lang w:val="en-US"/>
        </w:rPr>
        <w:t>Tarzan</w:t>
      </w:r>
      <w:r w:rsidRPr="00113255">
        <w:rPr>
          <w:rFonts w:ascii="Calibri" w:hAnsi="Calibri"/>
        </w:rPr>
        <w:t>.</w:t>
      </w:r>
    </w:p>
    <w:p w:rsidR="00113255" w:rsidRPr="00113255" w:rsidRDefault="00113255" w:rsidP="00113255">
      <w:pPr>
        <w:rPr>
          <w:rFonts w:ascii="Calibri" w:hAnsi="Calibri"/>
        </w:rPr>
      </w:pPr>
    </w:p>
    <w:p w:rsidR="00113255" w:rsidRPr="00113255" w:rsidRDefault="00113255" w:rsidP="00113255">
      <w:pPr>
        <w:rPr>
          <w:rFonts w:ascii="Calibri" w:hAnsi="Calibri"/>
        </w:rPr>
      </w:pPr>
    </w:p>
    <w:p w:rsidR="00113255" w:rsidRPr="00113255" w:rsidRDefault="00113255" w:rsidP="00113255">
      <w:pPr>
        <w:rPr>
          <w:rFonts w:ascii="Calibri" w:hAnsi="Calibri"/>
          <w:u w:val="single"/>
          <w:lang w:val="en-US"/>
        </w:rPr>
      </w:pPr>
      <w:r w:rsidRPr="00113255">
        <w:rPr>
          <w:rFonts w:ascii="Calibri" w:hAnsi="Calibri"/>
          <w:u w:val="single"/>
        </w:rPr>
        <w:t>Προτεινόμενη βιβλιογραφία</w:t>
      </w:r>
      <w:r w:rsidRPr="00113255">
        <w:rPr>
          <w:rFonts w:ascii="Calibri" w:hAnsi="Calibri"/>
          <w:u w:val="single"/>
          <w:lang w:val="en-US"/>
        </w:rPr>
        <w:t>:</w:t>
      </w:r>
    </w:p>
    <w:p w:rsidR="00113255" w:rsidRPr="00113255" w:rsidRDefault="00113255" w:rsidP="00113255">
      <w:pPr>
        <w:numPr>
          <w:ilvl w:val="0"/>
          <w:numId w:val="1"/>
        </w:numPr>
        <w:spacing w:after="200" w:line="276" w:lineRule="auto"/>
        <w:contextualSpacing/>
        <w:rPr>
          <w:sz w:val="20"/>
          <w:szCs w:val="20"/>
        </w:rPr>
      </w:pPr>
      <w:r w:rsidRPr="00113255">
        <w:rPr>
          <w:sz w:val="20"/>
          <w:szCs w:val="20"/>
          <w:lang w:val="en-US"/>
        </w:rPr>
        <w:t>Sabin</w:t>
      </w:r>
      <w:r w:rsidRPr="00113255">
        <w:rPr>
          <w:sz w:val="20"/>
          <w:szCs w:val="20"/>
        </w:rPr>
        <w:t xml:space="preserve">, </w:t>
      </w:r>
      <w:r w:rsidRPr="00113255">
        <w:rPr>
          <w:sz w:val="20"/>
          <w:szCs w:val="20"/>
          <w:lang w:val="en-US"/>
        </w:rPr>
        <w:t>Roger</w:t>
      </w:r>
      <w:r w:rsidRPr="00113255">
        <w:rPr>
          <w:sz w:val="20"/>
          <w:szCs w:val="20"/>
        </w:rPr>
        <w:t xml:space="preserve">, </w:t>
      </w:r>
      <w:r w:rsidRPr="00113255">
        <w:rPr>
          <w:i/>
          <w:sz w:val="20"/>
          <w:szCs w:val="20"/>
        </w:rPr>
        <w:t xml:space="preserve">Κόμικς ή </w:t>
      </w:r>
      <w:proofErr w:type="spellStart"/>
      <w:r w:rsidRPr="00113255">
        <w:rPr>
          <w:i/>
          <w:sz w:val="20"/>
          <w:szCs w:val="20"/>
        </w:rPr>
        <w:t>Κομιξ</w:t>
      </w:r>
      <w:proofErr w:type="spellEnd"/>
      <w:r w:rsidRPr="00113255">
        <w:rPr>
          <w:i/>
          <w:sz w:val="20"/>
          <w:szCs w:val="20"/>
        </w:rPr>
        <w:t>; Η Ιστορία μιας «Σχεδόν» Τέχνης</w:t>
      </w:r>
      <w:r w:rsidRPr="00113255">
        <w:rPr>
          <w:sz w:val="20"/>
          <w:szCs w:val="20"/>
        </w:rPr>
        <w:t xml:space="preserve"> (</w:t>
      </w:r>
      <w:proofErr w:type="spellStart"/>
      <w:proofErr w:type="gramStart"/>
      <w:r w:rsidRPr="00113255">
        <w:rPr>
          <w:sz w:val="20"/>
          <w:szCs w:val="20"/>
        </w:rPr>
        <w:t>μτφρ</w:t>
      </w:r>
      <w:proofErr w:type="spellEnd"/>
      <w:r w:rsidRPr="00113255">
        <w:rPr>
          <w:sz w:val="20"/>
          <w:szCs w:val="20"/>
        </w:rPr>
        <w:t>.:</w:t>
      </w:r>
      <w:proofErr w:type="gramEnd"/>
      <w:r w:rsidRPr="00113255">
        <w:rPr>
          <w:sz w:val="20"/>
          <w:szCs w:val="20"/>
        </w:rPr>
        <w:t xml:space="preserve"> Γιώργος </w:t>
      </w:r>
      <w:proofErr w:type="spellStart"/>
      <w:r w:rsidRPr="00113255">
        <w:rPr>
          <w:sz w:val="20"/>
          <w:szCs w:val="20"/>
        </w:rPr>
        <w:t>Μπαρουξής</w:t>
      </w:r>
      <w:proofErr w:type="spellEnd"/>
      <w:r w:rsidRPr="00113255">
        <w:rPr>
          <w:sz w:val="20"/>
          <w:szCs w:val="20"/>
        </w:rPr>
        <w:t xml:space="preserve">). Αθήνα: </w:t>
      </w:r>
      <w:proofErr w:type="spellStart"/>
      <w:r w:rsidRPr="00113255">
        <w:rPr>
          <w:sz w:val="20"/>
          <w:szCs w:val="20"/>
          <w:lang w:val="en-US"/>
        </w:rPr>
        <w:t>Terzobooks</w:t>
      </w:r>
      <w:proofErr w:type="spellEnd"/>
      <w:r w:rsidRPr="00113255">
        <w:rPr>
          <w:sz w:val="20"/>
          <w:szCs w:val="20"/>
        </w:rPr>
        <w:t xml:space="preserve">, 1997. (σελ. </w:t>
      </w:r>
      <w:r w:rsidRPr="00113255">
        <w:rPr>
          <w:sz w:val="20"/>
          <w:szCs w:val="20"/>
          <w:lang w:val="en-US"/>
        </w:rPr>
        <w:t xml:space="preserve">33-37, </w:t>
      </w:r>
      <w:r w:rsidRPr="00113255">
        <w:rPr>
          <w:sz w:val="20"/>
          <w:szCs w:val="20"/>
        </w:rPr>
        <w:t>53-54)</w:t>
      </w:r>
      <w:bookmarkStart w:id="0" w:name="_GoBack"/>
      <w:bookmarkEnd w:id="0"/>
    </w:p>
    <w:p w:rsidR="00113255" w:rsidRPr="00113255" w:rsidRDefault="00113255" w:rsidP="00113255">
      <w:pPr>
        <w:numPr>
          <w:ilvl w:val="0"/>
          <w:numId w:val="1"/>
        </w:numPr>
        <w:spacing w:after="200" w:line="276" w:lineRule="auto"/>
        <w:contextualSpacing/>
        <w:rPr>
          <w:sz w:val="20"/>
          <w:szCs w:val="20"/>
          <w:lang w:val="en-US"/>
        </w:rPr>
      </w:pPr>
      <w:r w:rsidRPr="00113255">
        <w:rPr>
          <w:sz w:val="20"/>
          <w:szCs w:val="20"/>
          <w:lang w:val="en-GB"/>
        </w:rPr>
        <w:t xml:space="preserve">Walker, Brian, </w:t>
      </w:r>
      <w:proofErr w:type="gramStart"/>
      <w:r w:rsidRPr="00113255">
        <w:rPr>
          <w:i/>
          <w:sz w:val="20"/>
          <w:szCs w:val="20"/>
          <w:lang w:val="en-GB"/>
        </w:rPr>
        <w:t>The</w:t>
      </w:r>
      <w:proofErr w:type="gramEnd"/>
      <w:r w:rsidRPr="00113255">
        <w:rPr>
          <w:i/>
          <w:sz w:val="20"/>
          <w:szCs w:val="20"/>
          <w:lang w:val="en-GB"/>
        </w:rPr>
        <w:t xml:space="preserve"> Comics Before 1945</w:t>
      </w:r>
      <w:r w:rsidRPr="00113255">
        <w:rPr>
          <w:sz w:val="20"/>
          <w:szCs w:val="20"/>
          <w:lang w:val="en-GB"/>
        </w:rPr>
        <w:t xml:space="preserve">. </w:t>
      </w:r>
      <w:r w:rsidRPr="00113255">
        <w:rPr>
          <w:sz w:val="20"/>
          <w:szCs w:val="20"/>
        </w:rPr>
        <w:t>Νέα</w:t>
      </w:r>
      <w:r w:rsidR="00F2555A">
        <w:rPr>
          <w:sz w:val="20"/>
          <w:szCs w:val="20"/>
          <w:lang w:val="en-US"/>
        </w:rPr>
        <w:t xml:space="preserve"> </w:t>
      </w:r>
      <w:r w:rsidRPr="00113255">
        <w:rPr>
          <w:sz w:val="20"/>
          <w:szCs w:val="20"/>
        </w:rPr>
        <w:t>Υόρκη</w:t>
      </w:r>
      <w:r w:rsidRPr="00113255">
        <w:rPr>
          <w:sz w:val="20"/>
          <w:szCs w:val="20"/>
          <w:lang w:val="en-GB"/>
        </w:rPr>
        <w:t xml:space="preserve">: Harry N. </w:t>
      </w:r>
      <w:proofErr w:type="spellStart"/>
      <w:r w:rsidRPr="00113255">
        <w:rPr>
          <w:sz w:val="20"/>
          <w:szCs w:val="20"/>
          <w:lang w:val="en-GB"/>
        </w:rPr>
        <w:t>Abrams</w:t>
      </w:r>
      <w:proofErr w:type="spellEnd"/>
      <w:r w:rsidRPr="00113255">
        <w:rPr>
          <w:sz w:val="20"/>
          <w:szCs w:val="20"/>
          <w:lang w:val="en-GB"/>
        </w:rPr>
        <w:t>, Inc.</w:t>
      </w:r>
    </w:p>
    <w:p w:rsidR="00113255" w:rsidRPr="00113255" w:rsidRDefault="00113255" w:rsidP="00113255">
      <w:pPr>
        <w:ind w:left="720" w:hanging="720"/>
        <w:rPr>
          <w:sz w:val="20"/>
          <w:szCs w:val="20"/>
        </w:rPr>
      </w:pPr>
      <w:r w:rsidRPr="00113255">
        <w:rPr>
          <w:sz w:val="20"/>
          <w:szCs w:val="20"/>
          <w:lang w:val="en-US"/>
        </w:rPr>
        <w:t xml:space="preserve">               </w:t>
      </w:r>
      <w:proofErr w:type="gramStart"/>
      <w:r w:rsidRPr="00113255">
        <w:rPr>
          <w:sz w:val="20"/>
          <w:szCs w:val="20"/>
          <w:lang w:val="en-GB"/>
        </w:rPr>
        <w:t>Publishers</w:t>
      </w:r>
      <w:r w:rsidRPr="00113255">
        <w:rPr>
          <w:sz w:val="20"/>
          <w:szCs w:val="20"/>
          <w:lang w:val="en-US"/>
        </w:rPr>
        <w:t>, 2004.</w:t>
      </w:r>
      <w:proofErr w:type="gramEnd"/>
      <w:r w:rsidRPr="00113255">
        <w:rPr>
          <w:sz w:val="20"/>
          <w:szCs w:val="20"/>
          <w:lang w:val="en-US"/>
        </w:rPr>
        <w:t xml:space="preserve"> (</w:t>
      </w:r>
      <w:proofErr w:type="gramStart"/>
      <w:r w:rsidRPr="00113255">
        <w:rPr>
          <w:sz w:val="20"/>
          <w:szCs w:val="20"/>
        </w:rPr>
        <w:t>σελ</w:t>
      </w:r>
      <w:proofErr w:type="gramEnd"/>
      <w:r w:rsidRPr="00113255">
        <w:rPr>
          <w:sz w:val="20"/>
          <w:szCs w:val="20"/>
          <w:lang w:val="en-US"/>
        </w:rPr>
        <w:t>. 184-243)</w:t>
      </w:r>
    </w:p>
    <w:p w:rsidR="00113255" w:rsidRPr="00113255" w:rsidRDefault="00113255" w:rsidP="00113255">
      <w:pPr>
        <w:numPr>
          <w:ilvl w:val="0"/>
          <w:numId w:val="3"/>
        </w:numPr>
        <w:spacing w:after="200" w:line="276" w:lineRule="auto"/>
        <w:contextualSpacing/>
        <w:rPr>
          <w:sz w:val="20"/>
          <w:szCs w:val="20"/>
          <w:lang w:val="en-US"/>
        </w:rPr>
      </w:pPr>
      <w:r w:rsidRPr="00113255">
        <w:rPr>
          <w:sz w:val="20"/>
          <w:szCs w:val="20"/>
          <w:lang w:val="en-GB"/>
        </w:rPr>
        <w:t xml:space="preserve">Robinson, Jerry, </w:t>
      </w:r>
      <w:proofErr w:type="gramStart"/>
      <w:r w:rsidRPr="00113255">
        <w:rPr>
          <w:i/>
          <w:sz w:val="20"/>
          <w:szCs w:val="20"/>
          <w:lang w:val="en-GB"/>
        </w:rPr>
        <w:t>The</w:t>
      </w:r>
      <w:proofErr w:type="gramEnd"/>
      <w:r w:rsidRPr="00113255">
        <w:rPr>
          <w:i/>
          <w:sz w:val="20"/>
          <w:szCs w:val="20"/>
          <w:lang w:val="en-GB"/>
        </w:rPr>
        <w:t xml:space="preserve"> Comics, An Illustrated History of Comic Strip Art 1895-2010</w:t>
      </w:r>
      <w:r w:rsidRPr="00113255">
        <w:rPr>
          <w:sz w:val="20"/>
          <w:szCs w:val="20"/>
          <w:lang w:val="en-GB"/>
        </w:rPr>
        <w:t xml:space="preserve">. </w:t>
      </w:r>
      <w:proofErr w:type="spellStart"/>
      <w:r w:rsidRPr="00113255">
        <w:rPr>
          <w:sz w:val="20"/>
          <w:szCs w:val="20"/>
        </w:rPr>
        <w:t>Μιλγουόκι</w:t>
      </w:r>
      <w:proofErr w:type="spellEnd"/>
      <w:r w:rsidRPr="00113255">
        <w:rPr>
          <w:sz w:val="20"/>
          <w:szCs w:val="20"/>
          <w:lang w:val="en-US"/>
        </w:rPr>
        <w:t>: Dark Horse, 2010. (</w:t>
      </w:r>
      <w:r w:rsidRPr="00113255">
        <w:rPr>
          <w:sz w:val="20"/>
          <w:szCs w:val="20"/>
        </w:rPr>
        <w:t>σελ</w:t>
      </w:r>
      <w:r w:rsidRPr="00113255">
        <w:rPr>
          <w:sz w:val="20"/>
          <w:szCs w:val="20"/>
          <w:lang w:val="en-US"/>
        </w:rPr>
        <w:t>. 112-218)</w:t>
      </w:r>
    </w:p>
    <w:p w:rsidR="00113255" w:rsidRPr="00113255" w:rsidRDefault="00113255" w:rsidP="00113255">
      <w:pPr>
        <w:numPr>
          <w:ilvl w:val="0"/>
          <w:numId w:val="3"/>
        </w:numPr>
        <w:spacing w:after="200" w:line="276" w:lineRule="auto"/>
        <w:contextualSpacing/>
        <w:rPr>
          <w:sz w:val="20"/>
          <w:szCs w:val="20"/>
          <w:lang w:val="en-GB"/>
        </w:rPr>
      </w:pPr>
      <w:proofErr w:type="spellStart"/>
      <w:r w:rsidRPr="00113255">
        <w:rPr>
          <w:sz w:val="20"/>
          <w:szCs w:val="20"/>
          <w:lang w:val="en-US"/>
        </w:rPr>
        <w:t>Inge</w:t>
      </w:r>
      <w:proofErr w:type="spellEnd"/>
      <w:r w:rsidRPr="00113255">
        <w:rPr>
          <w:sz w:val="20"/>
          <w:szCs w:val="20"/>
          <w:lang w:val="en-US"/>
        </w:rPr>
        <w:t xml:space="preserve">, M. Thomas, </w:t>
      </w:r>
      <w:r w:rsidRPr="00113255">
        <w:rPr>
          <w:i/>
          <w:sz w:val="20"/>
          <w:szCs w:val="20"/>
          <w:lang w:val="en-US"/>
        </w:rPr>
        <w:t>Comics as Culture</w:t>
      </w:r>
      <w:r w:rsidRPr="00113255">
        <w:rPr>
          <w:sz w:val="20"/>
          <w:szCs w:val="20"/>
          <w:lang w:val="en-US"/>
        </w:rPr>
        <w:t xml:space="preserve">. </w:t>
      </w:r>
      <w:r w:rsidRPr="00113255">
        <w:rPr>
          <w:sz w:val="20"/>
          <w:szCs w:val="20"/>
        </w:rPr>
        <w:t>Μισισίπι</w:t>
      </w:r>
      <w:r w:rsidRPr="00113255">
        <w:rPr>
          <w:sz w:val="20"/>
          <w:szCs w:val="20"/>
          <w:lang w:val="en-GB"/>
        </w:rPr>
        <w:t>:</w:t>
      </w:r>
      <w:r w:rsidRPr="00113255">
        <w:rPr>
          <w:sz w:val="20"/>
          <w:szCs w:val="20"/>
          <w:lang w:val="en-US"/>
        </w:rPr>
        <w:t xml:space="preserve"> University Press of Mississippi</w:t>
      </w:r>
      <w:r w:rsidRPr="00113255">
        <w:rPr>
          <w:sz w:val="20"/>
          <w:szCs w:val="20"/>
          <w:lang w:val="en-GB"/>
        </w:rPr>
        <w:t>, 1990.</w:t>
      </w:r>
    </w:p>
    <w:p w:rsidR="00113255" w:rsidRPr="00113255" w:rsidRDefault="00113255" w:rsidP="00113255">
      <w:pPr>
        <w:ind w:left="357"/>
        <w:contextualSpacing/>
        <w:rPr>
          <w:sz w:val="20"/>
          <w:szCs w:val="20"/>
        </w:rPr>
      </w:pPr>
      <w:r w:rsidRPr="00113255">
        <w:rPr>
          <w:sz w:val="20"/>
          <w:szCs w:val="20"/>
          <w:lang w:val="en-US"/>
        </w:rPr>
        <w:t xml:space="preserve">       </w:t>
      </w:r>
      <w:r w:rsidRPr="00113255">
        <w:rPr>
          <w:sz w:val="20"/>
          <w:szCs w:val="20"/>
        </w:rPr>
        <w:t>(σελ. 79-99)</w:t>
      </w:r>
    </w:p>
    <w:p w:rsidR="00113255" w:rsidRPr="00113255" w:rsidRDefault="00113255" w:rsidP="00113255">
      <w:pPr>
        <w:numPr>
          <w:ilvl w:val="0"/>
          <w:numId w:val="3"/>
        </w:numPr>
        <w:spacing w:after="200" w:line="276" w:lineRule="auto"/>
        <w:contextualSpacing/>
        <w:rPr>
          <w:sz w:val="20"/>
          <w:szCs w:val="20"/>
        </w:rPr>
      </w:pPr>
      <w:proofErr w:type="spellStart"/>
      <w:r w:rsidRPr="00113255">
        <w:rPr>
          <w:sz w:val="20"/>
          <w:szCs w:val="20"/>
        </w:rPr>
        <w:t>Κουκουλάς</w:t>
      </w:r>
      <w:proofErr w:type="spellEnd"/>
      <w:r w:rsidRPr="00113255">
        <w:rPr>
          <w:sz w:val="20"/>
          <w:szCs w:val="20"/>
        </w:rPr>
        <w:t xml:space="preserve">, Γιάννης, </w:t>
      </w:r>
      <w:r w:rsidRPr="00113255">
        <w:rPr>
          <w:i/>
          <w:sz w:val="20"/>
          <w:szCs w:val="20"/>
        </w:rPr>
        <w:t>Γυναίκες στα Κόμικς, Ηρωίδες για κάθε χρήση</w:t>
      </w:r>
      <w:r w:rsidRPr="00113255">
        <w:rPr>
          <w:sz w:val="20"/>
          <w:szCs w:val="20"/>
        </w:rPr>
        <w:t xml:space="preserve">. Αθήνα: </w:t>
      </w:r>
      <w:proofErr w:type="spellStart"/>
      <w:r w:rsidRPr="00113255">
        <w:rPr>
          <w:sz w:val="20"/>
          <w:szCs w:val="20"/>
          <w:lang w:val="en-US"/>
        </w:rPr>
        <w:t>Futura</w:t>
      </w:r>
      <w:proofErr w:type="spellEnd"/>
      <w:r w:rsidRPr="00113255">
        <w:rPr>
          <w:sz w:val="20"/>
          <w:szCs w:val="20"/>
        </w:rPr>
        <w:t>, 2005. (σελ. 25-41)</w:t>
      </w:r>
    </w:p>
    <w:p w:rsidR="00113255" w:rsidRPr="00113255" w:rsidRDefault="00113255" w:rsidP="00113255">
      <w:pPr>
        <w:numPr>
          <w:ilvl w:val="0"/>
          <w:numId w:val="3"/>
        </w:numPr>
        <w:spacing w:after="200" w:line="276" w:lineRule="auto"/>
        <w:contextualSpacing/>
        <w:rPr>
          <w:sz w:val="20"/>
          <w:szCs w:val="20"/>
        </w:rPr>
      </w:pPr>
      <w:proofErr w:type="spellStart"/>
      <w:r w:rsidRPr="00113255">
        <w:rPr>
          <w:sz w:val="20"/>
          <w:szCs w:val="20"/>
        </w:rPr>
        <w:t>Κάουα</w:t>
      </w:r>
      <w:proofErr w:type="spellEnd"/>
      <w:r w:rsidRPr="00113255">
        <w:rPr>
          <w:sz w:val="20"/>
          <w:szCs w:val="20"/>
        </w:rPr>
        <w:t xml:space="preserve">, Αβραάμ, </w:t>
      </w:r>
      <w:r w:rsidRPr="00113255">
        <w:rPr>
          <w:i/>
          <w:sz w:val="20"/>
          <w:szCs w:val="20"/>
        </w:rPr>
        <w:t>Εικονικά Βλέμματα, Μεταμοντέρνα Αφήγηση στα Κόμικς, τον Κινηματογράφο και τη Λογοτεχνία</w:t>
      </w:r>
      <w:r w:rsidRPr="00113255">
        <w:rPr>
          <w:sz w:val="20"/>
          <w:szCs w:val="20"/>
        </w:rPr>
        <w:t xml:space="preserve">. Αθήνα: </w:t>
      </w:r>
      <w:proofErr w:type="spellStart"/>
      <w:r w:rsidRPr="00113255">
        <w:rPr>
          <w:sz w:val="20"/>
          <w:szCs w:val="20"/>
          <w:lang w:val="en-US"/>
        </w:rPr>
        <w:t>Futura</w:t>
      </w:r>
      <w:proofErr w:type="spellEnd"/>
      <w:r w:rsidRPr="00113255">
        <w:rPr>
          <w:sz w:val="20"/>
          <w:szCs w:val="20"/>
        </w:rPr>
        <w:t>, 2002. (σελ. 183-185)</w:t>
      </w:r>
    </w:p>
    <w:p w:rsidR="00113255" w:rsidRPr="00113255" w:rsidRDefault="00113255" w:rsidP="00113255">
      <w:pPr>
        <w:numPr>
          <w:ilvl w:val="0"/>
          <w:numId w:val="3"/>
        </w:numPr>
        <w:spacing w:after="200" w:line="276" w:lineRule="auto"/>
        <w:contextualSpacing/>
        <w:rPr>
          <w:sz w:val="20"/>
          <w:szCs w:val="20"/>
        </w:rPr>
      </w:pPr>
      <w:proofErr w:type="spellStart"/>
      <w:r w:rsidRPr="00113255">
        <w:rPr>
          <w:sz w:val="20"/>
          <w:szCs w:val="20"/>
        </w:rPr>
        <w:t>Τσίτσοβιτς</w:t>
      </w:r>
      <w:proofErr w:type="spellEnd"/>
      <w:r w:rsidRPr="00113255">
        <w:rPr>
          <w:sz w:val="20"/>
          <w:szCs w:val="20"/>
        </w:rPr>
        <w:t xml:space="preserve">, Γιώργος, </w:t>
      </w:r>
      <w:r w:rsidRPr="00113255">
        <w:rPr>
          <w:i/>
          <w:sz w:val="20"/>
          <w:szCs w:val="20"/>
        </w:rPr>
        <w:t xml:space="preserve">Τσακ, </w:t>
      </w:r>
      <w:proofErr w:type="spellStart"/>
      <w:r w:rsidRPr="00113255">
        <w:rPr>
          <w:i/>
          <w:sz w:val="20"/>
          <w:szCs w:val="20"/>
        </w:rPr>
        <w:t>Πατ</w:t>
      </w:r>
      <w:proofErr w:type="spellEnd"/>
      <w:r w:rsidRPr="00113255">
        <w:rPr>
          <w:i/>
          <w:sz w:val="20"/>
          <w:szCs w:val="20"/>
        </w:rPr>
        <w:t>, Μπουμ!</w:t>
      </w:r>
      <w:r w:rsidRPr="00113255">
        <w:rPr>
          <w:sz w:val="20"/>
          <w:szCs w:val="20"/>
        </w:rPr>
        <w:t xml:space="preserve">. Αθήνα: </w:t>
      </w:r>
      <w:proofErr w:type="spellStart"/>
      <w:r w:rsidRPr="00113255">
        <w:rPr>
          <w:sz w:val="20"/>
          <w:szCs w:val="20"/>
        </w:rPr>
        <w:t>Μαμουθκόμιξ</w:t>
      </w:r>
      <w:proofErr w:type="spellEnd"/>
      <w:r w:rsidRPr="00113255">
        <w:rPr>
          <w:sz w:val="20"/>
          <w:szCs w:val="20"/>
        </w:rPr>
        <w:t>, 2013. (σελ. 39-82)</w:t>
      </w:r>
    </w:p>
    <w:p w:rsidR="00113255" w:rsidRPr="00113255" w:rsidRDefault="00113255" w:rsidP="00113255">
      <w:pPr>
        <w:numPr>
          <w:ilvl w:val="0"/>
          <w:numId w:val="3"/>
        </w:numPr>
        <w:spacing w:after="200" w:line="276" w:lineRule="auto"/>
        <w:contextualSpacing/>
        <w:rPr>
          <w:sz w:val="20"/>
          <w:szCs w:val="20"/>
          <w:lang w:val="en-US"/>
        </w:rPr>
      </w:pPr>
      <w:r w:rsidRPr="00113255">
        <w:rPr>
          <w:sz w:val="20"/>
          <w:szCs w:val="20"/>
          <w:lang w:val="en-US"/>
        </w:rPr>
        <w:t xml:space="preserve">Gardner Jared, </w:t>
      </w:r>
      <w:r w:rsidRPr="00113255">
        <w:rPr>
          <w:i/>
          <w:sz w:val="20"/>
          <w:szCs w:val="20"/>
          <w:lang w:val="en-US"/>
        </w:rPr>
        <w:t>Projections, Comics and the History of Twenty-First-Century Storytelling</w:t>
      </w:r>
      <w:r w:rsidRPr="00113255">
        <w:rPr>
          <w:sz w:val="20"/>
          <w:szCs w:val="20"/>
          <w:lang w:val="en-US"/>
        </w:rPr>
        <w:t xml:space="preserve">. </w:t>
      </w:r>
      <w:proofErr w:type="spellStart"/>
      <w:r w:rsidRPr="00113255">
        <w:rPr>
          <w:sz w:val="20"/>
          <w:szCs w:val="20"/>
        </w:rPr>
        <w:t>Στάνφορντ</w:t>
      </w:r>
      <w:proofErr w:type="spellEnd"/>
      <w:r w:rsidRPr="00113255">
        <w:rPr>
          <w:sz w:val="20"/>
          <w:szCs w:val="20"/>
          <w:lang w:val="en-US"/>
        </w:rPr>
        <w:t>: Stanford University Press, 2012, (</w:t>
      </w:r>
      <w:r w:rsidRPr="00113255">
        <w:rPr>
          <w:sz w:val="20"/>
          <w:szCs w:val="20"/>
        </w:rPr>
        <w:t>σελ</w:t>
      </w:r>
      <w:r w:rsidRPr="00113255">
        <w:rPr>
          <w:sz w:val="20"/>
          <w:szCs w:val="20"/>
          <w:lang w:val="en-US"/>
        </w:rPr>
        <w:t>. 29-67)</w:t>
      </w:r>
    </w:p>
    <w:p w:rsidR="00113255" w:rsidRPr="00113255" w:rsidRDefault="00113255" w:rsidP="00113255">
      <w:pPr>
        <w:numPr>
          <w:ilvl w:val="0"/>
          <w:numId w:val="3"/>
        </w:numPr>
        <w:spacing w:after="200" w:line="276" w:lineRule="auto"/>
        <w:contextualSpacing/>
        <w:rPr>
          <w:sz w:val="20"/>
          <w:szCs w:val="20"/>
          <w:lang w:val="en-GB"/>
        </w:rPr>
      </w:pPr>
      <w:proofErr w:type="spellStart"/>
      <w:r w:rsidRPr="00113255">
        <w:rPr>
          <w:sz w:val="20"/>
          <w:szCs w:val="20"/>
          <w:lang w:val="en-US"/>
        </w:rPr>
        <w:t>Strömberg</w:t>
      </w:r>
      <w:proofErr w:type="spellEnd"/>
      <w:r w:rsidRPr="00113255">
        <w:rPr>
          <w:sz w:val="20"/>
          <w:szCs w:val="20"/>
          <w:lang w:val="en-US"/>
        </w:rPr>
        <w:t xml:space="preserve">, Fredrik, </w:t>
      </w:r>
      <w:r w:rsidRPr="00113255">
        <w:rPr>
          <w:i/>
          <w:sz w:val="20"/>
          <w:szCs w:val="20"/>
          <w:lang w:val="en-US"/>
        </w:rPr>
        <w:t xml:space="preserve">Comic Art Propaganda, </w:t>
      </w:r>
      <w:proofErr w:type="gramStart"/>
      <w:r w:rsidRPr="00113255">
        <w:rPr>
          <w:i/>
          <w:sz w:val="20"/>
          <w:szCs w:val="20"/>
          <w:lang w:val="en-US"/>
        </w:rPr>
        <w:t>A</w:t>
      </w:r>
      <w:proofErr w:type="gramEnd"/>
      <w:r w:rsidRPr="00113255">
        <w:rPr>
          <w:i/>
          <w:sz w:val="20"/>
          <w:szCs w:val="20"/>
          <w:lang w:val="en-US"/>
        </w:rPr>
        <w:t xml:space="preserve"> Graphic History</w:t>
      </w:r>
      <w:r w:rsidRPr="00113255">
        <w:rPr>
          <w:sz w:val="20"/>
          <w:szCs w:val="20"/>
          <w:lang w:val="en-US"/>
        </w:rPr>
        <w:t xml:space="preserve">. </w:t>
      </w:r>
      <w:r w:rsidRPr="00113255">
        <w:rPr>
          <w:sz w:val="20"/>
          <w:szCs w:val="20"/>
        </w:rPr>
        <w:t>Ανατολικό</w:t>
      </w:r>
      <w:r w:rsidR="00F2555A">
        <w:rPr>
          <w:sz w:val="20"/>
          <w:szCs w:val="20"/>
          <w:lang w:val="en-US"/>
        </w:rPr>
        <w:t xml:space="preserve"> </w:t>
      </w:r>
      <w:r w:rsidRPr="00113255">
        <w:rPr>
          <w:sz w:val="20"/>
          <w:szCs w:val="20"/>
        </w:rPr>
        <w:t>Σάσεξ</w:t>
      </w:r>
      <w:r w:rsidRPr="00113255">
        <w:rPr>
          <w:sz w:val="20"/>
          <w:szCs w:val="20"/>
          <w:lang w:val="en-US"/>
        </w:rPr>
        <w:t xml:space="preserve">: Ilex, </w:t>
      </w:r>
    </w:p>
    <w:p w:rsidR="00113255" w:rsidRPr="00113255" w:rsidRDefault="00113255" w:rsidP="00113255">
      <w:pPr>
        <w:ind w:left="360"/>
        <w:contextualSpacing/>
        <w:rPr>
          <w:sz w:val="20"/>
          <w:szCs w:val="20"/>
        </w:rPr>
      </w:pPr>
      <w:r w:rsidRPr="00113255">
        <w:rPr>
          <w:sz w:val="20"/>
          <w:szCs w:val="20"/>
        </w:rPr>
        <w:t xml:space="preserve">       2010. (σελ. 18-21)</w:t>
      </w:r>
    </w:p>
    <w:p w:rsidR="00113255" w:rsidRPr="00113255" w:rsidRDefault="00113255" w:rsidP="00113255">
      <w:pPr>
        <w:rPr>
          <w:sz w:val="20"/>
          <w:szCs w:val="20"/>
        </w:rPr>
      </w:pPr>
    </w:p>
    <w:p w:rsidR="00113255" w:rsidRPr="00113255" w:rsidRDefault="00113255" w:rsidP="00113255">
      <w:pPr>
        <w:contextualSpacing/>
        <w:rPr>
          <w:sz w:val="20"/>
          <w:szCs w:val="20"/>
          <w:lang w:val="en-US"/>
        </w:rPr>
      </w:pPr>
    </w:p>
    <w:p w:rsidR="00113255" w:rsidRPr="00113255" w:rsidRDefault="00113255" w:rsidP="001132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13255" w:rsidRPr="00113255" w:rsidRDefault="00113255" w:rsidP="001132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C035B" w:rsidRDefault="000C035B"/>
    <w:sectPr w:rsidR="000C035B" w:rsidSect="00EC6CC8">
      <w:headerReference w:type="defaul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6E0" w:rsidRDefault="00AB7266">
    <w:pPr>
      <w:pStyle w:val="a3"/>
      <w:rPr>
        <w:rFonts w:asciiTheme="majorHAnsi" w:eastAsiaTheme="majorEastAsia" w:hAnsiTheme="majorHAnsi" w:cstheme="majorBidi"/>
        <w:sz w:val="18"/>
        <w:szCs w:val="18"/>
      </w:rPr>
    </w:pPr>
    <w:r>
      <w:rPr>
        <w:rFonts w:asciiTheme="majorHAnsi" w:eastAsiaTheme="majorEastAsia" w:hAnsiTheme="majorHAnsi" w:cstheme="majorBidi"/>
        <w:sz w:val="18"/>
        <w:szCs w:val="18"/>
      </w:rPr>
      <w:t xml:space="preserve">ΙΣΤΟΡΙΚΕΣ ΚΑΙ ΘΕΩΡΗΤΙΚΕΣ ΠΡΟΣΕΓΓΙΣΕΙΣ </w:t>
    </w:r>
    <w:r w:rsidRPr="00AE76D7">
      <w:rPr>
        <w:rFonts w:asciiTheme="majorHAnsi" w:eastAsiaTheme="majorEastAsia" w:hAnsiTheme="majorHAnsi" w:cstheme="majorBidi"/>
        <w:sz w:val="18"/>
        <w:szCs w:val="18"/>
      </w:rPr>
      <w:t xml:space="preserve">ΤΩΝ ΚΟΜΙΚΣ  </w:t>
    </w:r>
  </w:p>
  <w:p w:rsidR="00AE76D7" w:rsidRDefault="00AB7266">
    <w:pPr>
      <w:pStyle w:val="a3"/>
    </w:pPr>
    <w:r w:rsidRPr="00AE76D7">
      <w:rPr>
        <w:rFonts w:asciiTheme="majorHAnsi" w:eastAsiaTheme="majorEastAsia" w:hAnsiTheme="majorHAnsi" w:cstheme="majorBidi"/>
        <w:sz w:val="18"/>
        <w:szCs w:val="18"/>
      </w:rPr>
      <w:t>ΤΜΗΜΑ ΘΕΩΡΙΑΣ ΚΑΙ ΙΣΤΟΡΙΑΣ ΤΗΣ ΤΕΧΝΗΣ</w:t>
    </w:r>
    <w:r>
      <w:rPr>
        <w:rFonts w:asciiTheme="majorHAnsi" w:eastAsiaTheme="majorEastAsia" w:hAnsiTheme="majorHAnsi" w:cstheme="majorBidi"/>
        <w:sz w:val="18"/>
        <w:szCs w:val="18"/>
      </w:rPr>
      <w:t xml:space="preserve"> – </w:t>
    </w:r>
    <w:r w:rsidRPr="00AE76D7">
      <w:rPr>
        <w:rFonts w:asciiTheme="majorHAnsi" w:eastAsiaTheme="majorEastAsia" w:hAnsiTheme="majorHAnsi" w:cstheme="majorBidi"/>
        <w:sz w:val="18"/>
        <w:szCs w:val="18"/>
      </w:rPr>
      <w:t>ΑΣΚΤ</w:t>
    </w:r>
    <w:r>
      <w:rPr>
        <w:rFonts w:asciiTheme="majorHAnsi" w:eastAsiaTheme="majorEastAsia" w:hAnsiTheme="majorHAnsi" w:cstheme="majorBidi"/>
        <w:sz w:val="18"/>
        <w:szCs w:val="18"/>
      </w:rPr>
      <w:t xml:space="preserve">                                            </w:t>
    </w:r>
    <w:r w:rsidRPr="00AE76D7">
      <w:rPr>
        <w:rFonts w:asciiTheme="majorHAnsi" w:eastAsiaTheme="majorEastAsia" w:hAnsiTheme="majorHAnsi" w:cstheme="majorBidi"/>
        <w:sz w:val="18"/>
        <w:szCs w:val="18"/>
      </w:rPr>
      <w:t xml:space="preserve">Διδάσκων: Γιάννης </w:t>
    </w:r>
    <w:proofErr w:type="spellStart"/>
    <w:r w:rsidRPr="00AE76D7">
      <w:rPr>
        <w:rFonts w:asciiTheme="majorHAnsi" w:eastAsiaTheme="majorEastAsia" w:hAnsiTheme="majorHAnsi" w:cstheme="majorBidi"/>
        <w:sz w:val="18"/>
        <w:szCs w:val="18"/>
      </w:rPr>
      <w:t>Κουκουλάς</w:t>
    </w:r>
    <w:proofErr w:type="spellEnd"/>
    <w:r w:rsidRPr="00E85508">
      <w:rPr>
        <w:rFonts w:asciiTheme="majorHAnsi" w:eastAsiaTheme="majorEastAsia" w:hAnsiTheme="majorHAnsi" w:cstheme="majorBidi"/>
        <w:noProof/>
      </w:rPr>
      <w:pict>
        <v:group id="Ομάδα 194" o:spid="_x0000_s1025" style="position:absolute;margin-left:0;margin-top:0;width:791.15pt;height:1in;z-index:251660288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left:9;top:1431;width:1582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<v:rect id="Rectangle 470" o:spid="_x0000_s1027" style="position:absolute;left:8;top:9;width:4031;height:1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<w10:wrap anchorx="page" anchory="page"/>
        </v:group>
      </w:pict>
    </w:r>
    <w:r w:rsidRPr="00E85508">
      <w:rPr>
        <w:rFonts w:asciiTheme="majorHAnsi" w:eastAsiaTheme="majorEastAsia" w:hAnsiTheme="majorHAnsi" w:cstheme="majorBidi"/>
        <w:noProof/>
      </w:rPr>
      <w:pict>
        <v:rect id="Ορθογώνιο 200" o:spid="_x0000_s1028" style="position:absolute;margin-left:0;margin-top:0;width:7.15pt;height:64.8pt;z-index:251661312;visibility:visible;mso-height-percent:900;mso-position-horizontal:center;mso-position-horizontal-relative:right-margin-area;mso-position-vertical:top;mso-position-vertical-relative:page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" fillcolor="#4bacc6 [3208]" strokecolor="#4f81bd [3204]">
          <w10:wrap anchorx="margin" anchory="page"/>
        </v:rect>
      </w:pict>
    </w:r>
    <w:r w:rsidRPr="00E85508">
      <w:rPr>
        <w:rFonts w:asciiTheme="majorHAnsi" w:eastAsiaTheme="majorEastAsia" w:hAnsiTheme="majorHAnsi" w:cstheme="majorBidi"/>
        <w:noProof/>
      </w:rPr>
      <w:pict>
        <v:rect id="Ορθογώνιο 202" o:spid="_x0000_s1029" style="position:absolute;margin-left:0;margin-top:0;width:7.15pt;height:64.8pt;z-index:251662336;visibility:visible;mso-height-percent:900;mso-position-horizontal:center;mso-position-horizontal-relative:left-margin-area;mso-position-vertical:top;mso-position-vertical-relative:page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" fillcolor="#4bacc6 [3208]" strokecolor="#4f81bd [3204]"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2D08"/>
    <w:multiLevelType w:val="hybridMultilevel"/>
    <w:tmpl w:val="86BA1BAA"/>
    <w:lvl w:ilvl="0" w:tplc="5B00A9B8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15D52"/>
    <w:multiLevelType w:val="hybridMultilevel"/>
    <w:tmpl w:val="FD380FD2"/>
    <w:lvl w:ilvl="0" w:tplc="4212036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A895013"/>
    <w:multiLevelType w:val="hybridMultilevel"/>
    <w:tmpl w:val="35C8A364"/>
    <w:lvl w:ilvl="0" w:tplc="11A09178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AutoShape 4"/>
      </o:rules>
    </o:shapelayout>
  </w:hdrShapeDefaults>
  <w:compat/>
  <w:rsids>
    <w:rsidRoot w:val="00113255"/>
    <w:rsid w:val="000C035B"/>
    <w:rsid w:val="00113255"/>
    <w:rsid w:val="00AB7266"/>
    <w:rsid w:val="00F2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325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113255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673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3</cp:revision>
  <dcterms:created xsi:type="dcterms:W3CDTF">2020-04-23T04:46:00Z</dcterms:created>
  <dcterms:modified xsi:type="dcterms:W3CDTF">2020-04-23T04:50:00Z</dcterms:modified>
</cp:coreProperties>
</file>