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FF6" w:rsidRPr="00294FF6" w:rsidRDefault="00E338B8" w:rsidP="00294FF6">
      <w:pPr>
        <w:rPr>
          <w:b/>
          <w:sz w:val="32"/>
          <w:szCs w:val="32"/>
        </w:rPr>
      </w:pPr>
      <w:r w:rsidRPr="00E338B8">
        <w:rPr>
          <w:b/>
          <w:sz w:val="32"/>
          <w:szCs w:val="32"/>
        </w:rPr>
        <w:t>7</w:t>
      </w:r>
      <w:r w:rsidR="00294FF6" w:rsidRPr="00F91CC7">
        <w:rPr>
          <w:b/>
          <w:sz w:val="32"/>
          <w:szCs w:val="32"/>
          <w:vertAlign w:val="superscript"/>
        </w:rPr>
        <w:t>ο</w:t>
      </w:r>
      <w:r w:rsidR="00294FF6" w:rsidRPr="00F91CC7">
        <w:rPr>
          <w:b/>
          <w:sz w:val="32"/>
          <w:szCs w:val="32"/>
        </w:rPr>
        <w:t xml:space="preserve"> ΜΑΘΗΜΑ: </w:t>
      </w:r>
      <w:r w:rsidR="00294FF6">
        <w:rPr>
          <w:b/>
          <w:sz w:val="32"/>
          <w:szCs w:val="32"/>
        </w:rPr>
        <w:t>ΠΩΣ ΟΙ ΛΕΞΕΙΣ ΓΙΝΟΝΤΑΙ ΕΙΚΟΝΕΣ</w:t>
      </w:r>
      <w:r w:rsidR="00294FF6" w:rsidRPr="00294FF6">
        <w:rPr>
          <w:b/>
          <w:sz w:val="32"/>
          <w:szCs w:val="32"/>
        </w:rPr>
        <w:t>;</w:t>
      </w:r>
    </w:p>
    <w:p w:rsidR="00E338B8" w:rsidRDefault="00294FF6" w:rsidP="00294FF6">
      <w:pPr>
        <w:rPr>
          <w:b/>
          <w:bCs/>
        </w:rPr>
      </w:pPr>
      <w:r w:rsidRPr="00294FF6">
        <w:rPr>
          <w:b/>
          <w:bCs/>
          <w:sz w:val="20"/>
          <w:szCs w:val="20"/>
        </w:rPr>
        <w:t xml:space="preserve">       Η ΜΕΤΑΦΟΡΑ ΤΗΣ ΛΟΓΟΤΕΧΝΙΑΣ ΣΕ ΕΙΚΟΝΟΓΡΑΦΗΜΕΝΕΣ</w:t>
      </w:r>
      <w:r>
        <w:rPr>
          <w:b/>
          <w:bCs/>
          <w:sz w:val="20"/>
          <w:szCs w:val="20"/>
        </w:rPr>
        <w:t xml:space="preserve"> </w:t>
      </w:r>
      <w:r w:rsidRPr="00294FF6">
        <w:rPr>
          <w:b/>
          <w:bCs/>
          <w:sz w:val="20"/>
          <w:szCs w:val="20"/>
        </w:rPr>
        <w:t>ΑΦΗΓΗΣΕΙΣ</w:t>
      </w:r>
      <w:r w:rsidRPr="00294FF6">
        <w:rPr>
          <w:b/>
          <w:bCs/>
        </w:rPr>
        <w:br/>
      </w:r>
      <w:r>
        <w:rPr>
          <w:b/>
          <w:bCs/>
        </w:rPr>
        <w:t xml:space="preserve">                      </w:t>
      </w:r>
      <w:r w:rsidRPr="00294FF6">
        <w:rPr>
          <w:b/>
          <w:bCs/>
        </w:rPr>
        <w:t xml:space="preserve">ΜΕΡΟΣ </w:t>
      </w:r>
      <w:r w:rsidR="00E338B8">
        <w:rPr>
          <w:b/>
          <w:bCs/>
        </w:rPr>
        <w:t>2</w:t>
      </w:r>
      <w:r w:rsidRPr="00294FF6">
        <w:rPr>
          <w:b/>
          <w:bCs/>
        </w:rPr>
        <w:t xml:space="preserve"> – </w:t>
      </w:r>
      <w:r w:rsidR="00E338B8">
        <w:rPr>
          <w:b/>
          <w:bCs/>
        </w:rPr>
        <w:t>ΑΠΟ ΤΙΣ ΠΡΟΣΑΡΜΟΓΕΣ, ΔΙΑΣΚΕΥΕΣ ΚΑΙ</w:t>
      </w:r>
    </w:p>
    <w:p w:rsidR="00294FF6" w:rsidRPr="00F91CC7" w:rsidRDefault="00E338B8" w:rsidP="00294FF6">
      <w:r>
        <w:rPr>
          <w:b/>
          <w:bCs/>
        </w:rPr>
        <w:t xml:space="preserve">                           ΔΙΑΣΗΜΕΙΩΤΙΚΕΣ ΜΕΤΑΦΡΑΣΕΙΣ ΣΤΙΣ </w:t>
      </w:r>
      <w:r w:rsidR="00294FF6" w:rsidRPr="00294FF6">
        <w:rPr>
          <w:b/>
          <w:bCs/>
        </w:rPr>
        <w:t>ΠΑΡΩΔΙΕΣ</w:t>
      </w:r>
    </w:p>
    <w:p w:rsidR="00E338B8" w:rsidRDefault="00E338B8" w:rsidP="00294FF6">
      <w:pPr>
        <w:jc w:val="both"/>
        <w:rPr>
          <w:rFonts w:ascii="Calibri" w:hAnsi="Calibri"/>
        </w:rPr>
      </w:pPr>
    </w:p>
    <w:p w:rsidR="00294FF6" w:rsidRPr="00E338B8" w:rsidRDefault="00294FF6" w:rsidP="00294FF6">
      <w:pPr>
        <w:jc w:val="both"/>
        <w:rPr>
          <w:rFonts w:ascii="Calibri" w:hAnsi="Calibri"/>
        </w:rPr>
      </w:pPr>
      <w:r w:rsidRPr="00207E63">
        <w:rPr>
          <w:rFonts w:ascii="Calibri" w:hAnsi="Calibri"/>
        </w:rPr>
        <w:t xml:space="preserve">- </w:t>
      </w:r>
      <w:r w:rsidR="00E338B8">
        <w:rPr>
          <w:rFonts w:ascii="Calibri" w:hAnsi="Calibri"/>
        </w:rPr>
        <w:t xml:space="preserve">Το Άγαλμα της Ελευθερίας με σπαθί αντί για πυρσό στην «Αμερική» του Φραντς Κάφκα. Η «αποδοχή της διαφορετικότητας» από τον </w:t>
      </w:r>
      <w:proofErr w:type="spellStart"/>
      <w:r w:rsidR="00E338B8">
        <w:rPr>
          <w:rFonts w:ascii="Calibri" w:hAnsi="Calibri"/>
        </w:rPr>
        <w:t>Ζορζ</w:t>
      </w:r>
      <w:proofErr w:type="spellEnd"/>
      <w:r w:rsidR="00E338B8">
        <w:rPr>
          <w:rFonts w:ascii="Calibri" w:hAnsi="Calibri"/>
        </w:rPr>
        <w:t xml:space="preserve"> </w:t>
      </w:r>
      <w:proofErr w:type="spellStart"/>
      <w:r w:rsidR="00E338B8">
        <w:rPr>
          <w:rFonts w:ascii="Calibri" w:hAnsi="Calibri"/>
        </w:rPr>
        <w:t>Περέκ</w:t>
      </w:r>
      <w:proofErr w:type="spellEnd"/>
      <w:r w:rsidR="00E338B8">
        <w:rPr>
          <w:rFonts w:ascii="Calibri" w:hAnsi="Calibri"/>
        </w:rPr>
        <w:t xml:space="preserve"> στο «</w:t>
      </w:r>
      <w:proofErr w:type="spellStart"/>
      <w:r w:rsidR="00E338B8">
        <w:rPr>
          <w:rFonts w:ascii="Calibri" w:hAnsi="Calibri"/>
        </w:rPr>
        <w:t>Έλις</w:t>
      </w:r>
      <w:proofErr w:type="spellEnd"/>
      <w:r w:rsidR="00E338B8">
        <w:rPr>
          <w:rFonts w:ascii="Calibri" w:hAnsi="Calibri"/>
        </w:rPr>
        <w:t xml:space="preserve"> Άιλαντ» και οι μεταμορφώσεις των εικόνων, εσκεμμένες, ακούσιες και </w:t>
      </w:r>
      <w:r w:rsidR="008C417E">
        <w:rPr>
          <w:rFonts w:ascii="Calibri" w:hAnsi="Calibri"/>
        </w:rPr>
        <w:t>δυσερμήνευτες</w:t>
      </w:r>
      <w:r w:rsidR="00E338B8">
        <w:rPr>
          <w:rFonts w:ascii="Calibri" w:hAnsi="Calibri"/>
        </w:rPr>
        <w:t xml:space="preserve">. Το Άγαλμα της Ελευθερίας σε κόμικς και γελοιογραφίες ως σύμβολο που αλλάζει χρήσεις. Από τον </w:t>
      </w:r>
      <w:proofErr w:type="spellStart"/>
      <w:r w:rsidR="00E338B8">
        <w:rPr>
          <w:rFonts w:ascii="Calibri" w:hAnsi="Calibri"/>
          <w:lang w:val="en-US"/>
        </w:rPr>
        <w:t>Bizarro</w:t>
      </w:r>
      <w:proofErr w:type="spellEnd"/>
      <w:r w:rsidR="00E338B8" w:rsidRPr="00E338B8">
        <w:rPr>
          <w:rFonts w:ascii="Calibri" w:hAnsi="Calibri"/>
        </w:rPr>
        <w:t xml:space="preserve"> </w:t>
      </w:r>
      <w:r w:rsidR="00E338B8">
        <w:rPr>
          <w:rFonts w:ascii="Calibri" w:hAnsi="Calibri"/>
        </w:rPr>
        <w:t xml:space="preserve">κόσμο του </w:t>
      </w:r>
      <w:proofErr w:type="spellStart"/>
      <w:r w:rsidR="00E338B8">
        <w:rPr>
          <w:rFonts w:ascii="Calibri" w:hAnsi="Calibri"/>
          <w:lang w:val="en-US"/>
        </w:rPr>
        <w:t>Bizarro</w:t>
      </w:r>
      <w:proofErr w:type="spellEnd"/>
      <w:r w:rsidR="00E338B8" w:rsidRPr="00E338B8">
        <w:rPr>
          <w:rFonts w:ascii="Calibri" w:hAnsi="Calibri"/>
        </w:rPr>
        <w:t xml:space="preserve"> </w:t>
      </w:r>
      <w:r w:rsidR="00E338B8">
        <w:rPr>
          <w:rFonts w:ascii="Calibri" w:hAnsi="Calibri"/>
          <w:lang w:val="en-US"/>
        </w:rPr>
        <w:t>Superman</w:t>
      </w:r>
      <w:r w:rsidR="00E338B8" w:rsidRPr="00E338B8">
        <w:rPr>
          <w:rFonts w:ascii="Calibri" w:hAnsi="Calibri"/>
        </w:rPr>
        <w:t xml:space="preserve"> </w:t>
      </w:r>
      <w:r w:rsidR="00E338B8">
        <w:rPr>
          <w:rFonts w:ascii="Calibri" w:hAnsi="Calibri"/>
        </w:rPr>
        <w:t xml:space="preserve">μέχρι το γκρεμισμένο άγαλμα στον Πλανήτη των Πιθήκων και τον </w:t>
      </w:r>
      <w:proofErr w:type="spellStart"/>
      <w:r w:rsidR="00E338B8">
        <w:rPr>
          <w:rFonts w:ascii="Calibri" w:hAnsi="Calibri"/>
        </w:rPr>
        <w:t>Λούκυ</w:t>
      </w:r>
      <w:proofErr w:type="spellEnd"/>
      <w:r w:rsidR="00E338B8">
        <w:rPr>
          <w:rFonts w:ascii="Calibri" w:hAnsi="Calibri"/>
        </w:rPr>
        <w:t xml:space="preserve"> </w:t>
      </w:r>
      <w:proofErr w:type="spellStart"/>
      <w:r w:rsidR="00E338B8">
        <w:rPr>
          <w:rFonts w:ascii="Calibri" w:hAnsi="Calibri"/>
        </w:rPr>
        <w:t>Λουκ</w:t>
      </w:r>
      <w:proofErr w:type="spellEnd"/>
      <w:r w:rsidR="00E338B8">
        <w:rPr>
          <w:rFonts w:ascii="Calibri" w:hAnsi="Calibri"/>
        </w:rPr>
        <w:t xml:space="preserve"> που βοηθά στην κατασκευή του.</w:t>
      </w:r>
      <w:r w:rsidR="008C417E">
        <w:rPr>
          <w:rFonts w:ascii="Calibri" w:hAnsi="Calibri"/>
        </w:rPr>
        <w:t xml:space="preserve"> Ο </w:t>
      </w:r>
      <w:r w:rsidR="008C417E">
        <w:rPr>
          <w:rFonts w:ascii="Calibri" w:hAnsi="Calibri"/>
          <w:lang w:val="en-US"/>
        </w:rPr>
        <w:t>George</w:t>
      </w:r>
      <w:r w:rsidR="008C417E" w:rsidRPr="008C417E">
        <w:rPr>
          <w:rFonts w:ascii="Calibri" w:hAnsi="Calibri"/>
        </w:rPr>
        <w:t xml:space="preserve"> </w:t>
      </w:r>
      <w:r w:rsidR="008C417E">
        <w:rPr>
          <w:rFonts w:ascii="Calibri" w:hAnsi="Calibri"/>
          <w:lang w:val="en-US"/>
        </w:rPr>
        <w:t>Bush</w:t>
      </w:r>
      <w:r w:rsidR="008C417E">
        <w:rPr>
          <w:rFonts w:ascii="Calibri" w:hAnsi="Calibri"/>
        </w:rPr>
        <w:t xml:space="preserve"> του </w:t>
      </w:r>
      <w:r w:rsidR="008C417E">
        <w:rPr>
          <w:rFonts w:ascii="Calibri" w:hAnsi="Calibri"/>
          <w:lang w:val="en-US"/>
        </w:rPr>
        <w:t>Alex</w:t>
      </w:r>
      <w:r w:rsidR="008C417E" w:rsidRPr="008C417E">
        <w:rPr>
          <w:rFonts w:ascii="Calibri" w:hAnsi="Calibri"/>
        </w:rPr>
        <w:t xml:space="preserve"> </w:t>
      </w:r>
      <w:r w:rsidR="008C417E">
        <w:rPr>
          <w:rFonts w:ascii="Calibri" w:hAnsi="Calibri"/>
          <w:lang w:val="en-US"/>
        </w:rPr>
        <w:t>Ross</w:t>
      </w:r>
      <w:r w:rsidR="008C417E" w:rsidRPr="008C417E">
        <w:rPr>
          <w:rFonts w:ascii="Calibri" w:hAnsi="Calibri"/>
        </w:rPr>
        <w:t xml:space="preserve"> </w:t>
      </w:r>
      <w:r w:rsidR="008C417E">
        <w:rPr>
          <w:rFonts w:ascii="Calibri" w:hAnsi="Calibri"/>
        </w:rPr>
        <w:t xml:space="preserve">ως </w:t>
      </w:r>
      <w:proofErr w:type="spellStart"/>
      <w:r w:rsidR="008C417E">
        <w:rPr>
          <w:rFonts w:ascii="Calibri" w:hAnsi="Calibri"/>
        </w:rPr>
        <w:t>βρυκόλακας</w:t>
      </w:r>
      <w:proofErr w:type="spellEnd"/>
      <w:r w:rsidR="008C417E">
        <w:rPr>
          <w:rFonts w:ascii="Calibri" w:hAnsi="Calibri"/>
        </w:rPr>
        <w:t xml:space="preserve"> και η Μίνι</w:t>
      </w:r>
      <w:r w:rsidR="008C417E" w:rsidRPr="008C417E">
        <w:rPr>
          <w:rFonts w:ascii="Calibri" w:hAnsi="Calibri"/>
        </w:rPr>
        <w:t xml:space="preserve"> </w:t>
      </w:r>
      <w:proofErr w:type="spellStart"/>
      <w:r w:rsidR="008C417E">
        <w:rPr>
          <w:rFonts w:ascii="Calibri" w:hAnsi="Calibri"/>
        </w:rPr>
        <w:t>Μάους</w:t>
      </w:r>
      <w:proofErr w:type="spellEnd"/>
      <w:r w:rsidR="008C417E">
        <w:rPr>
          <w:rFonts w:ascii="Calibri" w:hAnsi="Calibri"/>
        </w:rPr>
        <w:t xml:space="preserve"> του Δημήτρη </w:t>
      </w:r>
      <w:proofErr w:type="spellStart"/>
      <w:r w:rsidR="008C417E">
        <w:rPr>
          <w:rFonts w:ascii="Calibri" w:hAnsi="Calibri"/>
        </w:rPr>
        <w:t>Αληθεινού</w:t>
      </w:r>
      <w:proofErr w:type="spellEnd"/>
      <w:r w:rsidR="008C417E">
        <w:rPr>
          <w:rFonts w:ascii="Calibri" w:hAnsi="Calibri"/>
        </w:rPr>
        <w:t xml:space="preserve"> ως Δίδυμος Πύργος την 11</w:t>
      </w:r>
      <w:r w:rsidR="008C417E" w:rsidRPr="008C417E">
        <w:rPr>
          <w:rFonts w:ascii="Calibri" w:hAnsi="Calibri"/>
          <w:vertAlign w:val="superscript"/>
        </w:rPr>
        <w:t>η</w:t>
      </w:r>
      <w:r w:rsidR="008C417E">
        <w:rPr>
          <w:rFonts w:ascii="Calibri" w:hAnsi="Calibri"/>
        </w:rPr>
        <w:t xml:space="preserve"> Σεπτεμβρίου. </w:t>
      </w:r>
      <w:r w:rsidR="00E338B8">
        <w:rPr>
          <w:rFonts w:ascii="Calibri" w:hAnsi="Calibri"/>
        </w:rPr>
        <w:t xml:space="preserve">  </w:t>
      </w:r>
    </w:p>
    <w:p w:rsidR="00294FF6" w:rsidRPr="00E338B8" w:rsidRDefault="00294FF6" w:rsidP="00294FF6">
      <w:pPr>
        <w:jc w:val="both"/>
        <w:rPr>
          <w:rFonts w:ascii="Calibri" w:hAnsi="Calibri"/>
        </w:rPr>
      </w:pPr>
    </w:p>
    <w:p w:rsidR="00294FF6" w:rsidRPr="00065C6B" w:rsidRDefault="00294FF6" w:rsidP="00294FF6">
      <w:pPr>
        <w:jc w:val="both"/>
        <w:rPr>
          <w:rFonts w:ascii="Calibri" w:hAnsi="Calibri"/>
        </w:rPr>
      </w:pPr>
      <w:r w:rsidRPr="00065C6B">
        <w:rPr>
          <w:rFonts w:ascii="Calibri" w:hAnsi="Calibri"/>
        </w:rPr>
        <w:t xml:space="preserve">- </w:t>
      </w:r>
      <w:r w:rsidR="008C417E">
        <w:rPr>
          <w:rFonts w:ascii="Calibri" w:hAnsi="Calibri"/>
        </w:rPr>
        <w:t xml:space="preserve">Ο «Ξένος» του Αλμπέρ </w:t>
      </w:r>
      <w:proofErr w:type="spellStart"/>
      <w:r w:rsidR="008C417E">
        <w:rPr>
          <w:rFonts w:ascii="Calibri" w:hAnsi="Calibri"/>
        </w:rPr>
        <w:t>Καμύ</w:t>
      </w:r>
      <w:proofErr w:type="spellEnd"/>
      <w:r w:rsidR="008C417E">
        <w:rPr>
          <w:rFonts w:ascii="Calibri" w:hAnsi="Calibri"/>
        </w:rPr>
        <w:t xml:space="preserve"> και η προσαρμογή του σε κόμικς από τον </w:t>
      </w:r>
      <w:r w:rsidR="008C417E">
        <w:rPr>
          <w:rFonts w:ascii="Calibri" w:hAnsi="Calibri"/>
          <w:lang w:val="en-US"/>
        </w:rPr>
        <w:t>Jacques</w:t>
      </w:r>
      <w:r w:rsidR="008C417E" w:rsidRPr="008C417E">
        <w:rPr>
          <w:rFonts w:ascii="Calibri" w:hAnsi="Calibri"/>
        </w:rPr>
        <w:t xml:space="preserve"> </w:t>
      </w:r>
      <w:proofErr w:type="spellStart"/>
      <w:r w:rsidR="008C417E">
        <w:rPr>
          <w:rFonts w:ascii="Calibri" w:hAnsi="Calibri"/>
          <w:lang w:val="en-US"/>
        </w:rPr>
        <w:t>Ferrandez</w:t>
      </w:r>
      <w:proofErr w:type="spellEnd"/>
      <w:r w:rsidR="008C417E">
        <w:rPr>
          <w:rFonts w:ascii="Calibri" w:hAnsi="Calibri"/>
        </w:rPr>
        <w:t xml:space="preserve">. Ο «Πρώτος Άνθρωπος» και η δυσκολία της προσαρμογής ιδιαίτερα σε ένα ημιτελές και ανολοκλήρωτο έργο. Ο Ξένος του </w:t>
      </w:r>
      <w:r w:rsidR="008C417E">
        <w:rPr>
          <w:rFonts w:ascii="Calibri" w:hAnsi="Calibri"/>
          <w:lang w:val="en-US"/>
        </w:rPr>
        <w:t>Robert</w:t>
      </w:r>
      <w:r w:rsidR="008C417E" w:rsidRPr="008C417E">
        <w:rPr>
          <w:rFonts w:ascii="Calibri" w:hAnsi="Calibri"/>
        </w:rPr>
        <w:t xml:space="preserve"> </w:t>
      </w:r>
      <w:proofErr w:type="spellStart"/>
      <w:r w:rsidR="008C417E">
        <w:rPr>
          <w:rFonts w:ascii="Calibri" w:hAnsi="Calibri"/>
          <w:lang w:val="en-US"/>
        </w:rPr>
        <w:t>Sikoryak</w:t>
      </w:r>
      <w:proofErr w:type="spellEnd"/>
      <w:r w:rsidR="008C417E" w:rsidRPr="008C417E">
        <w:rPr>
          <w:rFonts w:ascii="Calibri" w:hAnsi="Calibri"/>
        </w:rPr>
        <w:t xml:space="preserve"> </w:t>
      </w:r>
      <w:r w:rsidR="008C417E">
        <w:rPr>
          <w:rFonts w:ascii="Calibri" w:hAnsi="Calibri"/>
        </w:rPr>
        <w:t xml:space="preserve">ως υβριδική παρωδία με πρωταγωνιστή έναν κενό συναισθημάτων Σούπερμαν. Η απεικόνιση της δολοφονίας του Άραβα. Ο Ξένος του </w:t>
      </w:r>
      <w:proofErr w:type="spellStart"/>
      <w:r w:rsidR="008C417E">
        <w:rPr>
          <w:rFonts w:ascii="Calibri" w:hAnsi="Calibri"/>
          <w:lang w:val="en-US"/>
        </w:rPr>
        <w:t>Henrik</w:t>
      </w:r>
      <w:proofErr w:type="spellEnd"/>
      <w:r w:rsidR="008C417E" w:rsidRPr="008C417E">
        <w:rPr>
          <w:rFonts w:ascii="Calibri" w:hAnsi="Calibri"/>
        </w:rPr>
        <w:t xml:space="preserve"> </w:t>
      </w:r>
      <w:r w:rsidR="008C417E">
        <w:rPr>
          <w:rFonts w:ascii="Calibri" w:hAnsi="Calibri"/>
          <w:lang w:val="en-US"/>
        </w:rPr>
        <w:t>Lange</w:t>
      </w:r>
      <w:r w:rsidR="008C417E" w:rsidRPr="008C417E">
        <w:rPr>
          <w:rFonts w:ascii="Calibri" w:hAnsi="Calibri"/>
        </w:rPr>
        <w:t xml:space="preserve"> </w:t>
      </w:r>
      <w:r w:rsidR="008C417E">
        <w:rPr>
          <w:rFonts w:ascii="Calibri" w:hAnsi="Calibri"/>
        </w:rPr>
        <w:t xml:space="preserve">και η διαδικασία της </w:t>
      </w:r>
      <w:r w:rsidR="00B950BF">
        <w:rPr>
          <w:rFonts w:ascii="Calibri" w:hAnsi="Calibri"/>
        </w:rPr>
        <w:t>περικοπής ως τα απολύτως «απαραίτητα».</w:t>
      </w:r>
      <w:r w:rsidR="00065C6B" w:rsidRPr="00065C6B">
        <w:rPr>
          <w:rFonts w:ascii="Calibri" w:hAnsi="Calibri"/>
        </w:rPr>
        <w:t xml:space="preserve"> </w:t>
      </w:r>
    </w:p>
    <w:p w:rsidR="00065C6B" w:rsidRPr="00996275" w:rsidRDefault="00065C6B" w:rsidP="00294FF6">
      <w:pPr>
        <w:jc w:val="both"/>
        <w:rPr>
          <w:rFonts w:ascii="Calibri" w:hAnsi="Calibri"/>
        </w:rPr>
      </w:pPr>
    </w:p>
    <w:p w:rsidR="00294FF6" w:rsidRDefault="00294FF6" w:rsidP="00294FF6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</w:rPr>
        <w:t xml:space="preserve">- </w:t>
      </w:r>
      <w:r w:rsidR="00B950BF">
        <w:rPr>
          <w:rFonts w:ascii="Calibri" w:hAnsi="Calibri"/>
        </w:rPr>
        <w:t>Το «</w:t>
      </w:r>
      <w:r w:rsidR="00B950BF">
        <w:rPr>
          <w:rFonts w:ascii="Calibri" w:hAnsi="Calibri"/>
          <w:lang w:val="en-US"/>
        </w:rPr>
        <w:t>Masterpiece</w:t>
      </w:r>
      <w:r w:rsidR="00B950BF">
        <w:rPr>
          <w:rFonts w:ascii="Calibri" w:hAnsi="Calibri"/>
        </w:rPr>
        <w:t>»</w:t>
      </w:r>
      <w:r w:rsidR="00B950BF" w:rsidRPr="00B950BF">
        <w:rPr>
          <w:rFonts w:ascii="Calibri" w:hAnsi="Calibri"/>
        </w:rPr>
        <w:t xml:space="preserve"> </w:t>
      </w:r>
      <w:r w:rsidR="00B950BF">
        <w:rPr>
          <w:rFonts w:ascii="Calibri" w:hAnsi="Calibri"/>
        </w:rPr>
        <w:t xml:space="preserve">του </w:t>
      </w:r>
      <w:r w:rsidR="00B950BF">
        <w:rPr>
          <w:rFonts w:ascii="Calibri" w:hAnsi="Calibri"/>
          <w:lang w:val="en-US"/>
        </w:rPr>
        <w:t>Robert</w:t>
      </w:r>
      <w:r w:rsidR="00B950BF" w:rsidRPr="00B950BF">
        <w:rPr>
          <w:rFonts w:ascii="Calibri" w:hAnsi="Calibri"/>
        </w:rPr>
        <w:t xml:space="preserve"> </w:t>
      </w:r>
      <w:proofErr w:type="spellStart"/>
      <w:r w:rsidR="00B950BF">
        <w:rPr>
          <w:rFonts w:ascii="Calibri" w:hAnsi="Calibri"/>
          <w:lang w:val="en-US"/>
        </w:rPr>
        <w:t>Sikoryak</w:t>
      </w:r>
      <w:proofErr w:type="spellEnd"/>
      <w:r w:rsidR="00B950BF" w:rsidRPr="00B950BF">
        <w:rPr>
          <w:rFonts w:ascii="Calibri" w:hAnsi="Calibri"/>
        </w:rPr>
        <w:t xml:space="preserve"> </w:t>
      </w:r>
      <w:r w:rsidR="00B950BF">
        <w:rPr>
          <w:rFonts w:ascii="Calibri" w:hAnsi="Calibri"/>
        </w:rPr>
        <w:t xml:space="preserve">και οι διασκευές από κλασικά έργα όπως τα «Ανεμοδαρμένα Ύψη» της </w:t>
      </w:r>
      <w:proofErr w:type="spellStart"/>
      <w:r w:rsidR="00B950BF">
        <w:rPr>
          <w:rFonts w:ascii="Calibri" w:hAnsi="Calibri"/>
        </w:rPr>
        <w:t>Μπροντέ</w:t>
      </w:r>
      <w:proofErr w:type="spellEnd"/>
      <w:r w:rsidR="00B950BF">
        <w:rPr>
          <w:rFonts w:ascii="Calibri" w:hAnsi="Calibri"/>
        </w:rPr>
        <w:t xml:space="preserve">, το «Άλικο Γράμμα» του </w:t>
      </w:r>
      <w:proofErr w:type="spellStart"/>
      <w:r w:rsidR="00B950BF">
        <w:rPr>
          <w:rFonts w:ascii="Calibri" w:hAnsi="Calibri"/>
        </w:rPr>
        <w:t>Χόθορν</w:t>
      </w:r>
      <w:proofErr w:type="spellEnd"/>
      <w:r w:rsidR="00B950BF">
        <w:rPr>
          <w:rFonts w:ascii="Calibri" w:hAnsi="Calibri"/>
        </w:rPr>
        <w:t xml:space="preserve">, το «Περιμένοντας τον </w:t>
      </w:r>
      <w:proofErr w:type="spellStart"/>
      <w:r w:rsidR="00B950BF">
        <w:rPr>
          <w:rFonts w:ascii="Calibri" w:hAnsi="Calibri"/>
        </w:rPr>
        <w:t>Γκοντό</w:t>
      </w:r>
      <w:proofErr w:type="spellEnd"/>
      <w:r w:rsidR="00B950BF">
        <w:rPr>
          <w:rFonts w:ascii="Calibri" w:hAnsi="Calibri"/>
        </w:rPr>
        <w:t xml:space="preserve">» του </w:t>
      </w:r>
      <w:proofErr w:type="spellStart"/>
      <w:r w:rsidR="00B950BF">
        <w:rPr>
          <w:rFonts w:ascii="Calibri" w:hAnsi="Calibri"/>
        </w:rPr>
        <w:t>Μπέκετ</w:t>
      </w:r>
      <w:proofErr w:type="spellEnd"/>
      <w:r w:rsidR="00B950BF">
        <w:rPr>
          <w:rFonts w:ascii="Calibri" w:hAnsi="Calibri"/>
        </w:rPr>
        <w:t xml:space="preserve">, το «Έγκλημα και Τιμωρία» του </w:t>
      </w:r>
      <w:proofErr w:type="spellStart"/>
      <w:r w:rsidR="00B950BF">
        <w:rPr>
          <w:rFonts w:ascii="Calibri" w:hAnsi="Calibri"/>
        </w:rPr>
        <w:t>Ντοστογέφσκι</w:t>
      </w:r>
      <w:proofErr w:type="spellEnd"/>
      <w:r w:rsidR="00B950BF">
        <w:rPr>
          <w:rFonts w:ascii="Calibri" w:hAnsi="Calibri"/>
        </w:rPr>
        <w:t xml:space="preserve"> με πρωταγωνιστή τον </w:t>
      </w:r>
      <w:proofErr w:type="spellStart"/>
      <w:r w:rsidR="00B950BF">
        <w:rPr>
          <w:rFonts w:ascii="Calibri" w:hAnsi="Calibri"/>
        </w:rPr>
        <w:t>Μπάτμαν</w:t>
      </w:r>
      <w:proofErr w:type="spellEnd"/>
      <w:r w:rsidR="00B950BF">
        <w:rPr>
          <w:rFonts w:ascii="Calibri" w:hAnsi="Calibri"/>
        </w:rPr>
        <w:t xml:space="preserve"> – </w:t>
      </w:r>
      <w:proofErr w:type="spellStart"/>
      <w:r w:rsidR="00B950BF">
        <w:rPr>
          <w:rFonts w:ascii="Calibri" w:hAnsi="Calibri"/>
        </w:rPr>
        <w:t>Ρασκόλνικοφ</w:t>
      </w:r>
      <w:proofErr w:type="spellEnd"/>
      <w:r w:rsidR="00B950BF">
        <w:rPr>
          <w:rFonts w:ascii="Calibri" w:hAnsi="Calibri"/>
        </w:rPr>
        <w:t xml:space="preserve">, το «Πορτρέτο του </w:t>
      </w:r>
      <w:proofErr w:type="spellStart"/>
      <w:r w:rsidR="00B950BF">
        <w:rPr>
          <w:rFonts w:ascii="Calibri" w:hAnsi="Calibri"/>
        </w:rPr>
        <w:t>Ντόριαν</w:t>
      </w:r>
      <w:proofErr w:type="spellEnd"/>
      <w:r w:rsidR="00B950BF">
        <w:rPr>
          <w:rFonts w:ascii="Calibri" w:hAnsi="Calibri"/>
        </w:rPr>
        <w:t xml:space="preserve"> </w:t>
      </w:r>
      <w:proofErr w:type="spellStart"/>
      <w:r w:rsidR="00B950BF">
        <w:rPr>
          <w:rFonts w:ascii="Calibri" w:hAnsi="Calibri"/>
        </w:rPr>
        <w:t>Γκρέη</w:t>
      </w:r>
      <w:proofErr w:type="spellEnd"/>
      <w:r w:rsidR="00B950BF">
        <w:rPr>
          <w:rFonts w:ascii="Calibri" w:hAnsi="Calibri"/>
        </w:rPr>
        <w:t xml:space="preserve">» του </w:t>
      </w:r>
      <w:proofErr w:type="spellStart"/>
      <w:r w:rsidR="00B950BF">
        <w:rPr>
          <w:rFonts w:ascii="Calibri" w:hAnsi="Calibri"/>
        </w:rPr>
        <w:t>Ουάιλντ</w:t>
      </w:r>
      <w:proofErr w:type="spellEnd"/>
      <w:r w:rsidR="00B950BF">
        <w:rPr>
          <w:rFonts w:ascii="Calibri" w:hAnsi="Calibri"/>
        </w:rPr>
        <w:t xml:space="preserve"> με τον </w:t>
      </w:r>
      <w:r w:rsidR="00B950BF">
        <w:rPr>
          <w:rFonts w:ascii="Calibri" w:hAnsi="Calibri"/>
          <w:lang w:val="en-US"/>
        </w:rPr>
        <w:t>Little</w:t>
      </w:r>
      <w:r w:rsidR="00B950BF" w:rsidRPr="00B950BF">
        <w:rPr>
          <w:rFonts w:ascii="Calibri" w:hAnsi="Calibri"/>
        </w:rPr>
        <w:t xml:space="preserve"> </w:t>
      </w:r>
      <w:proofErr w:type="spellStart"/>
      <w:r w:rsidR="00B950BF">
        <w:rPr>
          <w:rFonts w:ascii="Calibri" w:hAnsi="Calibri"/>
          <w:lang w:val="en-US"/>
        </w:rPr>
        <w:t>Nemo</w:t>
      </w:r>
      <w:proofErr w:type="spellEnd"/>
      <w:r w:rsidR="00B950BF" w:rsidRPr="00B950BF">
        <w:rPr>
          <w:rFonts w:ascii="Calibri" w:hAnsi="Calibri"/>
        </w:rPr>
        <w:t xml:space="preserve">. </w:t>
      </w:r>
      <w:r w:rsidR="00B950BF">
        <w:rPr>
          <w:rFonts w:ascii="Calibri" w:hAnsi="Calibri"/>
        </w:rPr>
        <w:t xml:space="preserve"> </w:t>
      </w:r>
    </w:p>
    <w:p w:rsidR="00B950BF" w:rsidRPr="00B950BF" w:rsidRDefault="00B950BF" w:rsidP="00294FF6">
      <w:pPr>
        <w:jc w:val="both"/>
        <w:rPr>
          <w:rFonts w:ascii="Calibri" w:hAnsi="Calibri"/>
          <w:lang w:val="en-US"/>
        </w:rPr>
      </w:pPr>
    </w:p>
    <w:p w:rsidR="00294FF6" w:rsidRDefault="00294FF6" w:rsidP="00294FF6">
      <w:pPr>
        <w:jc w:val="both"/>
        <w:rPr>
          <w:rFonts w:ascii="Calibri" w:hAnsi="Calibri"/>
        </w:rPr>
      </w:pPr>
      <w:r w:rsidRPr="00FD655A">
        <w:rPr>
          <w:rFonts w:ascii="Calibri" w:hAnsi="Calibri"/>
        </w:rPr>
        <w:t xml:space="preserve">- </w:t>
      </w:r>
      <w:r w:rsidR="00B950BF">
        <w:rPr>
          <w:rFonts w:ascii="Calibri" w:hAnsi="Calibri"/>
        </w:rPr>
        <w:t xml:space="preserve">Οι </w:t>
      </w:r>
      <w:proofErr w:type="spellStart"/>
      <w:r w:rsidR="00B950BF">
        <w:rPr>
          <w:rFonts w:ascii="Calibri" w:hAnsi="Calibri"/>
        </w:rPr>
        <w:t>εικονοποιήσεις</w:t>
      </w:r>
      <w:proofErr w:type="spellEnd"/>
      <w:r w:rsidR="00B950BF">
        <w:rPr>
          <w:rFonts w:ascii="Calibri" w:hAnsi="Calibri"/>
        </w:rPr>
        <w:t xml:space="preserve"> της μυθολογίας </w:t>
      </w:r>
      <w:proofErr w:type="spellStart"/>
      <w:r w:rsidR="00B950BF">
        <w:rPr>
          <w:rFonts w:ascii="Calibri" w:hAnsi="Calibri"/>
        </w:rPr>
        <w:t>Κθούλου</w:t>
      </w:r>
      <w:proofErr w:type="spellEnd"/>
      <w:r w:rsidR="00B950BF">
        <w:rPr>
          <w:rFonts w:ascii="Calibri" w:hAnsi="Calibri"/>
        </w:rPr>
        <w:t xml:space="preserve"> του </w:t>
      </w:r>
      <w:proofErr w:type="spellStart"/>
      <w:r w:rsidR="00B950BF">
        <w:rPr>
          <w:rFonts w:ascii="Calibri" w:hAnsi="Calibri"/>
        </w:rPr>
        <w:t>Χάουαρντ</w:t>
      </w:r>
      <w:proofErr w:type="spellEnd"/>
      <w:r w:rsidR="00B950BF">
        <w:rPr>
          <w:rFonts w:ascii="Calibri" w:hAnsi="Calibri"/>
        </w:rPr>
        <w:t xml:space="preserve"> </w:t>
      </w:r>
      <w:proofErr w:type="spellStart"/>
      <w:r w:rsidR="00B950BF">
        <w:rPr>
          <w:rFonts w:ascii="Calibri" w:hAnsi="Calibri"/>
        </w:rPr>
        <w:t>Φίλιπς</w:t>
      </w:r>
      <w:proofErr w:type="spellEnd"/>
      <w:r w:rsidR="00B950BF">
        <w:rPr>
          <w:rFonts w:ascii="Calibri" w:hAnsi="Calibri"/>
        </w:rPr>
        <w:t xml:space="preserve"> </w:t>
      </w:r>
      <w:proofErr w:type="spellStart"/>
      <w:r w:rsidR="00B950BF">
        <w:rPr>
          <w:rFonts w:ascii="Calibri" w:hAnsi="Calibri"/>
        </w:rPr>
        <w:t>Λάβκραφτ</w:t>
      </w:r>
      <w:proofErr w:type="spellEnd"/>
      <w:r w:rsidR="00B950BF" w:rsidRPr="00B950BF">
        <w:rPr>
          <w:rFonts w:ascii="Calibri" w:hAnsi="Calibri"/>
        </w:rPr>
        <w:t xml:space="preserve">: </w:t>
      </w:r>
      <w:r w:rsidR="00B950BF">
        <w:rPr>
          <w:rFonts w:ascii="Calibri" w:hAnsi="Calibri"/>
        </w:rPr>
        <w:t>πώς το μη αναπαριστώμενο μπορεί να γίνει σχέδιο</w:t>
      </w:r>
      <w:r w:rsidR="00B950BF" w:rsidRPr="00B950BF">
        <w:rPr>
          <w:rFonts w:ascii="Calibri" w:hAnsi="Calibri"/>
        </w:rPr>
        <w:t>;</w:t>
      </w:r>
      <w:r w:rsidR="00B950BF">
        <w:rPr>
          <w:rFonts w:ascii="Calibri" w:hAnsi="Calibri"/>
        </w:rPr>
        <w:t xml:space="preserve"> Η βιογραφία του </w:t>
      </w:r>
      <w:proofErr w:type="spellStart"/>
      <w:r w:rsidR="00B950BF">
        <w:rPr>
          <w:rFonts w:ascii="Calibri" w:hAnsi="Calibri"/>
        </w:rPr>
        <w:t>Λάβκραφτ</w:t>
      </w:r>
      <w:proofErr w:type="spellEnd"/>
      <w:r w:rsidR="00B950BF">
        <w:rPr>
          <w:rFonts w:ascii="Calibri" w:hAnsi="Calibri"/>
        </w:rPr>
        <w:t xml:space="preserve"> από τους </w:t>
      </w:r>
      <w:proofErr w:type="spellStart"/>
      <w:r w:rsidR="00B950BF">
        <w:rPr>
          <w:rFonts w:ascii="Calibri" w:hAnsi="Calibri"/>
          <w:lang w:val="en-US"/>
        </w:rPr>
        <w:t>Rodionoff</w:t>
      </w:r>
      <w:proofErr w:type="spellEnd"/>
      <w:r w:rsidR="00B950BF" w:rsidRPr="00B950BF">
        <w:rPr>
          <w:rFonts w:ascii="Calibri" w:hAnsi="Calibri"/>
        </w:rPr>
        <w:t xml:space="preserve"> </w:t>
      </w:r>
      <w:r w:rsidR="00B950BF">
        <w:rPr>
          <w:rFonts w:ascii="Calibri" w:hAnsi="Calibri"/>
        </w:rPr>
        <w:t xml:space="preserve">και </w:t>
      </w:r>
      <w:proofErr w:type="spellStart"/>
      <w:r w:rsidR="00B950BF">
        <w:rPr>
          <w:rFonts w:ascii="Calibri" w:hAnsi="Calibri"/>
          <w:lang w:val="en-US"/>
        </w:rPr>
        <w:t>Breccia</w:t>
      </w:r>
      <w:proofErr w:type="spellEnd"/>
      <w:r w:rsidR="00B950BF" w:rsidRPr="00B950BF">
        <w:rPr>
          <w:rFonts w:ascii="Calibri" w:hAnsi="Calibri"/>
        </w:rPr>
        <w:t xml:space="preserve">, </w:t>
      </w:r>
      <w:r w:rsidR="00B950BF">
        <w:rPr>
          <w:rFonts w:ascii="Calibri" w:hAnsi="Calibri"/>
        </w:rPr>
        <w:t xml:space="preserve">οι παρωδίες των </w:t>
      </w:r>
      <w:r w:rsidR="00B950BF">
        <w:rPr>
          <w:rFonts w:ascii="Calibri" w:hAnsi="Calibri"/>
          <w:lang w:val="en-US"/>
        </w:rPr>
        <w:t>Oliver</w:t>
      </w:r>
      <w:r w:rsidR="00B950BF" w:rsidRPr="00B950BF">
        <w:rPr>
          <w:rFonts w:ascii="Calibri" w:hAnsi="Calibri"/>
        </w:rPr>
        <w:t xml:space="preserve"> </w:t>
      </w:r>
      <w:r w:rsidR="00B950BF">
        <w:rPr>
          <w:rFonts w:ascii="Calibri" w:hAnsi="Calibri"/>
        </w:rPr>
        <w:t xml:space="preserve">και </w:t>
      </w:r>
      <w:r w:rsidR="00B950BF">
        <w:rPr>
          <w:rFonts w:ascii="Calibri" w:hAnsi="Calibri"/>
          <w:lang w:val="en-US"/>
        </w:rPr>
        <w:t>Torres</w:t>
      </w:r>
      <w:r w:rsidR="00B950BF" w:rsidRPr="00B950BF">
        <w:rPr>
          <w:rFonts w:ascii="Calibri" w:hAnsi="Calibri"/>
        </w:rPr>
        <w:t xml:space="preserve"> </w:t>
      </w:r>
      <w:r w:rsidR="008507A0">
        <w:rPr>
          <w:rFonts w:ascii="Calibri" w:hAnsi="Calibri"/>
        </w:rPr>
        <w:t xml:space="preserve">στον «Μικρό </w:t>
      </w:r>
      <w:proofErr w:type="spellStart"/>
      <w:r w:rsidR="008507A0">
        <w:rPr>
          <w:rFonts w:ascii="Calibri" w:hAnsi="Calibri"/>
        </w:rPr>
        <w:t>Λάβκραφτ</w:t>
      </w:r>
      <w:proofErr w:type="spellEnd"/>
      <w:r w:rsidR="008507A0">
        <w:rPr>
          <w:rFonts w:ascii="Calibri" w:hAnsi="Calibri"/>
        </w:rPr>
        <w:t xml:space="preserve">» </w:t>
      </w:r>
      <w:r w:rsidR="00B950BF">
        <w:rPr>
          <w:rFonts w:ascii="Calibri" w:hAnsi="Calibri"/>
        </w:rPr>
        <w:t xml:space="preserve">με τη μίξη κλασικών έργων (π.χ. «Ο Γέρος και η Θάλασσα», ο «Άμλετ», ο «Δον Κιχώτης», ο «Δράκουλας» κ.ά.), ο «Μικρός </w:t>
      </w:r>
      <w:proofErr w:type="spellStart"/>
      <w:r w:rsidR="00B950BF">
        <w:rPr>
          <w:rFonts w:ascii="Calibri" w:hAnsi="Calibri"/>
        </w:rPr>
        <w:t>Κθούλου</w:t>
      </w:r>
      <w:proofErr w:type="spellEnd"/>
      <w:r w:rsidR="00B950BF">
        <w:rPr>
          <w:rFonts w:ascii="Calibri" w:hAnsi="Calibri"/>
        </w:rPr>
        <w:t xml:space="preserve">» του Γιώργου </w:t>
      </w:r>
      <w:proofErr w:type="spellStart"/>
      <w:r w:rsidR="00B950BF">
        <w:rPr>
          <w:rFonts w:ascii="Calibri" w:hAnsi="Calibri"/>
        </w:rPr>
        <w:t>Τσούκη</w:t>
      </w:r>
      <w:proofErr w:type="spellEnd"/>
      <w:r w:rsidR="00B950BF">
        <w:rPr>
          <w:rFonts w:ascii="Calibri" w:hAnsi="Calibri"/>
        </w:rPr>
        <w:t xml:space="preserve"> κ.ά. </w:t>
      </w:r>
    </w:p>
    <w:p w:rsidR="00B950BF" w:rsidRDefault="00B950BF" w:rsidP="00294FF6">
      <w:pPr>
        <w:jc w:val="both"/>
        <w:rPr>
          <w:rFonts w:ascii="Calibri" w:hAnsi="Calibri"/>
        </w:rPr>
      </w:pPr>
    </w:p>
    <w:p w:rsidR="00B950BF" w:rsidRPr="00B950BF" w:rsidRDefault="00B950BF" w:rsidP="00294FF6">
      <w:pPr>
        <w:jc w:val="both"/>
        <w:rPr>
          <w:rFonts w:ascii="Calibri" w:hAnsi="Calibri"/>
        </w:rPr>
      </w:pPr>
      <w:r>
        <w:rPr>
          <w:rFonts w:ascii="Calibri" w:hAnsi="Calibri"/>
        </w:rPr>
        <w:t>- Ο «</w:t>
      </w:r>
      <w:proofErr w:type="spellStart"/>
      <w:r>
        <w:rPr>
          <w:rFonts w:ascii="Calibri" w:hAnsi="Calibri"/>
        </w:rPr>
        <w:t>Μόμπυ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Ντικ</w:t>
      </w:r>
      <w:proofErr w:type="spellEnd"/>
      <w:r>
        <w:rPr>
          <w:rFonts w:ascii="Calibri" w:hAnsi="Calibri"/>
        </w:rPr>
        <w:t xml:space="preserve">» του Χέρμαν Μέλβιλ και η δυσκολία της απόφασης περί του κομμένου ποδιού του </w:t>
      </w:r>
      <w:proofErr w:type="spellStart"/>
      <w:r>
        <w:rPr>
          <w:rFonts w:ascii="Calibri" w:hAnsi="Calibri"/>
        </w:rPr>
        <w:t>Κάπταιν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Άχαμπ</w:t>
      </w:r>
      <w:proofErr w:type="spellEnd"/>
      <w:r>
        <w:rPr>
          <w:rFonts w:ascii="Calibri" w:hAnsi="Calibri"/>
        </w:rPr>
        <w:t xml:space="preserve">. Ο </w:t>
      </w:r>
      <w:proofErr w:type="spellStart"/>
      <w:r>
        <w:rPr>
          <w:rFonts w:ascii="Calibri" w:hAnsi="Calibri"/>
        </w:rPr>
        <w:t>Μόμπυ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Ντικ</w:t>
      </w:r>
      <w:proofErr w:type="spellEnd"/>
      <w:r>
        <w:rPr>
          <w:rFonts w:ascii="Calibri" w:hAnsi="Calibri"/>
        </w:rPr>
        <w:t xml:space="preserve"> στα «Κλασικά Εικονογραφημένα»,</w:t>
      </w:r>
      <w:r w:rsidR="008507A0">
        <w:rPr>
          <w:rFonts w:ascii="Calibri" w:hAnsi="Calibri"/>
        </w:rPr>
        <w:t xml:space="preserve"> οι παρωδίες του στο περιοδικό «</w:t>
      </w:r>
      <w:r w:rsidR="008507A0">
        <w:rPr>
          <w:rFonts w:ascii="Calibri" w:hAnsi="Calibri"/>
          <w:lang w:val="en-US"/>
        </w:rPr>
        <w:t>MAD</w:t>
      </w:r>
      <w:r w:rsidR="008507A0">
        <w:rPr>
          <w:rFonts w:ascii="Calibri" w:hAnsi="Calibri"/>
        </w:rPr>
        <w:t>», στα κόμικς του Ντίσνεϋ, στο «</w:t>
      </w:r>
      <w:proofErr w:type="spellStart"/>
      <w:r w:rsidR="008507A0">
        <w:rPr>
          <w:rFonts w:ascii="Calibri" w:hAnsi="Calibri"/>
        </w:rPr>
        <w:t>Κάλβιν</w:t>
      </w:r>
      <w:proofErr w:type="spellEnd"/>
      <w:r w:rsidR="008507A0">
        <w:rPr>
          <w:rFonts w:ascii="Calibri" w:hAnsi="Calibri"/>
        </w:rPr>
        <w:t xml:space="preserve"> και Χομπς» του </w:t>
      </w:r>
      <w:r w:rsidR="008507A0">
        <w:rPr>
          <w:rFonts w:ascii="Calibri" w:hAnsi="Calibri"/>
          <w:lang w:val="en-US"/>
        </w:rPr>
        <w:t>Bill</w:t>
      </w:r>
      <w:r w:rsidR="008507A0" w:rsidRPr="008507A0">
        <w:rPr>
          <w:rFonts w:ascii="Calibri" w:hAnsi="Calibri"/>
        </w:rPr>
        <w:t xml:space="preserve"> </w:t>
      </w:r>
      <w:r w:rsidR="008507A0">
        <w:rPr>
          <w:rFonts w:ascii="Calibri" w:hAnsi="Calibri"/>
          <w:lang w:val="en-US"/>
        </w:rPr>
        <w:t>Watterson</w:t>
      </w:r>
      <w:r w:rsidR="008507A0">
        <w:rPr>
          <w:rFonts w:ascii="Calibri" w:hAnsi="Calibri"/>
        </w:rPr>
        <w:t>, στο «</w:t>
      </w:r>
      <w:r w:rsidR="008507A0">
        <w:rPr>
          <w:rFonts w:ascii="Calibri" w:hAnsi="Calibri"/>
          <w:lang w:val="en-US"/>
        </w:rPr>
        <w:t>Bone</w:t>
      </w:r>
      <w:r w:rsidR="008507A0">
        <w:rPr>
          <w:rFonts w:ascii="Calibri" w:hAnsi="Calibri"/>
        </w:rPr>
        <w:t>»</w:t>
      </w:r>
      <w:r w:rsidR="008507A0" w:rsidRPr="008507A0">
        <w:rPr>
          <w:rFonts w:ascii="Calibri" w:hAnsi="Calibri"/>
        </w:rPr>
        <w:t xml:space="preserve"> </w:t>
      </w:r>
      <w:r w:rsidR="008507A0">
        <w:rPr>
          <w:rFonts w:ascii="Calibri" w:hAnsi="Calibri"/>
        </w:rPr>
        <w:t xml:space="preserve">του </w:t>
      </w:r>
      <w:r w:rsidR="008507A0">
        <w:rPr>
          <w:rFonts w:ascii="Calibri" w:hAnsi="Calibri"/>
          <w:lang w:val="en-US"/>
        </w:rPr>
        <w:t>Jeff</w:t>
      </w:r>
      <w:r w:rsidR="008507A0" w:rsidRPr="008507A0">
        <w:rPr>
          <w:rFonts w:ascii="Calibri" w:hAnsi="Calibri"/>
        </w:rPr>
        <w:t xml:space="preserve"> </w:t>
      </w:r>
      <w:r w:rsidR="008507A0">
        <w:rPr>
          <w:rFonts w:ascii="Calibri" w:hAnsi="Calibri"/>
          <w:lang w:val="en-US"/>
        </w:rPr>
        <w:t>Smith</w:t>
      </w:r>
      <w:r w:rsidR="008507A0" w:rsidRPr="008507A0">
        <w:rPr>
          <w:rFonts w:ascii="Calibri" w:hAnsi="Calibri"/>
        </w:rPr>
        <w:t xml:space="preserve">, </w:t>
      </w:r>
      <w:r w:rsidR="008507A0">
        <w:rPr>
          <w:rFonts w:ascii="Calibri" w:hAnsi="Calibri"/>
        </w:rPr>
        <w:t>στα «Καμένα Βούρλα» του Θανάση Πετρόπουλου κ.ά.</w:t>
      </w:r>
      <w:r>
        <w:rPr>
          <w:rFonts w:ascii="Calibri" w:hAnsi="Calibri"/>
        </w:rPr>
        <w:t xml:space="preserve"> </w:t>
      </w:r>
    </w:p>
    <w:p w:rsidR="00294FF6" w:rsidRPr="002D24DB" w:rsidRDefault="00294FF6" w:rsidP="00294FF6">
      <w:pPr>
        <w:rPr>
          <w:rFonts w:ascii="Calibri" w:hAnsi="Calibri"/>
        </w:rPr>
      </w:pPr>
    </w:p>
    <w:p w:rsidR="00294FF6" w:rsidRDefault="00294FF6" w:rsidP="00294FF6">
      <w:pPr>
        <w:rPr>
          <w:rFonts w:ascii="Calibri" w:hAnsi="Calibri"/>
          <w:u w:val="single"/>
        </w:rPr>
      </w:pPr>
      <w:r w:rsidRPr="00207E63">
        <w:rPr>
          <w:rFonts w:ascii="Calibri" w:hAnsi="Calibri"/>
          <w:u w:val="single"/>
        </w:rPr>
        <w:t>Προτεινόμενη</w:t>
      </w:r>
      <w:r w:rsidRPr="002D24DB">
        <w:rPr>
          <w:rFonts w:ascii="Calibri" w:hAnsi="Calibri"/>
          <w:u w:val="single"/>
        </w:rPr>
        <w:t xml:space="preserve"> </w:t>
      </w:r>
      <w:r w:rsidRPr="00207E63">
        <w:rPr>
          <w:rFonts w:ascii="Calibri" w:hAnsi="Calibri"/>
          <w:u w:val="single"/>
        </w:rPr>
        <w:t>βιβλιογραφία</w:t>
      </w:r>
      <w:r w:rsidRPr="002D24DB">
        <w:rPr>
          <w:rFonts w:ascii="Calibri" w:hAnsi="Calibri"/>
          <w:u w:val="single"/>
        </w:rPr>
        <w:t>:</w:t>
      </w:r>
    </w:p>
    <w:p w:rsidR="008507A0" w:rsidRPr="002D24DB" w:rsidRDefault="008507A0" w:rsidP="00294FF6">
      <w:pPr>
        <w:rPr>
          <w:rFonts w:ascii="Calibri" w:hAnsi="Calibri"/>
          <w:u w:val="single"/>
        </w:rPr>
      </w:pPr>
    </w:p>
    <w:p w:rsidR="008507A0" w:rsidRPr="008507A0" w:rsidRDefault="00294FF6" w:rsidP="00294F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96305">
        <w:rPr>
          <w:rFonts w:ascii="Times New Roman" w:hAnsi="Times New Roman" w:cs="Times New Roman"/>
          <w:sz w:val="24"/>
          <w:szCs w:val="24"/>
          <w:lang w:val="en-US"/>
        </w:rPr>
        <w:t>Rose</w:t>
      </w:r>
      <w:r w:rsidRPr="009962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Margaret</w:t>
      </w:r>
      <w:r w:rsidRPr="00996275">
        <w:rPr>
          <w:rFonts w:ascii="Times New Roman" w:hAnsi="Times New Roman" w:cs="Times New Roman"/>
          <w:sz w:val="24"/>
          <w:szCs w:val="24"/>
          <w:lang w:val="en-US"/>
        </w:rPr>
        <w:t>. “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Pr="0099627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Modern</w:t>
      </w:r>
      <w:r w:rsidRPr="009962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Pastiche</w:t>
      </w:r>
      <w:r w:rsidRPr="00996275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British</w:t>
      </w:r>
      <w:r w:rsidRPr="009962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</w:t>
      </w:r>
      <w:r w:rsidRPr="009962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Pr="009962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Aesthetics</w:t>
      </w:r>
      <w:r w:rsidRPr="00996275">
        <w:rPr>
          <w:rFonts w:ascii="Times New Roman" w:hAnsi="Times New Roman" w:cs="Times New Roman"/>
          <w:sz w:val="24"/>
          <w:szCs w:val="24"/>
          <w:lang w:val="en-US"/>
        </w:rPr>
        <w:t xml:space="preserve">, 31/1, </w:t>
      </w:r>
      <w:r w:rsidRPr="00C53584">
        <w:rPr>
          <w:rFonts w:ascii="Times New Roman" w:hAnsi="Times New Roman" w:cs="Times New Roman"/>
          <w:sz w:val="24"/>
          <w:szCs w:val="24"/>
        </w:rPr>
        <w:t>Ιανουάριος</w:t>
      </w:r>
      <w:r w:rsidRPr="009962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3584">
        <w:rPr>
          <w:rFonts w:ascii="Times New Roman" w:hAnsi="Times New Roman" w:cs="Times New Roman"/>
          <w:sz w:val="24"/>
          <w:szCs w:val="24"/>
          <w:lang w:val="en-US"/>
        </w:rPr>
        <w:t>1991.</w:t>
      </w:r>
    </w:p>
    <w:p w:rsidR="00294FF6" w:rsidRDefault="007E73F1" w:rsidP="00294F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Περέ</w:t>
      </w:r>
      <w:r w:rsidR="008507A0">
        <w:rPr>
          <w:rFonts w:ascii="Times New Roman" w:hAnsi="Times New Roman" w:cs="Times New Roman"/>
          <w:sz w:val="24"/>
          <w:szCs w:val="24"/>
        </w:rPr>
        <w:t>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Ζορζ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68C7">
        <w:rPr>
          <w:rFonts w:ascii="Times New Roman" w:hAnsi="Times New Roman" w:cs="Times New Roman"/>
          <w:i/>
          <w:sz w:val="24"/>
          <w:szCs w:val="24"/>
        </w:rPr>
        <w:t>Έλις</w:t>
      </w:r>
      <w:proofErr w:type="spellEnd"/>
      <w:r w:rsidRPr="000A68C7">
        <w:rPr>
          <w:rFonts w:ascii="Times New Roman" w:hAnsi="Times New Roman" w:cs="Times New Roman"/>
          <w:i/>
          <w:sz w:val="24"/>
          <w:szCs w:val="24"/>
        </w:rPr>
        <w:t xml:space="preserve"> Άιλαντ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>
        <w:rPr>
          <w:rFonts w:ascii="Times New Roman" w:hAnsi="Times New Roman" w:cs="Times New Roman"/>
          <w:sz w:val="24"/>
          <w:szCs w:val="24"/>
        </w:rPr>
        <w:t>. Αχιλλέας Κυριακίδης). Αθήνα</w:t>
      </w:r>
      <w:r w:rsidRPr="000A68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εκδ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A68C7">
        <w:rPr>
          <w:rFonts w:ascii="Times New Roman" w:hAnsi="Times New Roman" w:cs="Times New Roman"/>
          <w:sz w:val="24"/>
          <w:szCs w:val="24"/>
        </w:rPr>
        <w:t>Ύψιλον, 2019.</w:t>
      </w:r>
    </w:p>
    <w:p w:rsidR="000A68C7" w:rsidRPr="000A68C7" w:rsidRDefault="000A68C7" w:rsidP="00294F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Κυριακίδης, Αχιλλέας. </w:t>
      </w:r>
      <w:r w:rsidRPr="000A68C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Η Λογοτεχνία Οδηγίες Χρήσεως</w:t>
      </w:r>
      <w:r w:rsidRPr="000A68C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στο </w:t>
      </w:r>
      <w:r w:rsidRPr="000A68C7">
        <w:rPr>
          <w:rFonts w:ascii="Times New Roman" w:hAnsi="Times New Roman" w:cs="Times New Roman"/>
          <w:i/>
          <w:sz w:val="24"/>
          <w:szCs w:val="24"/>
        </w:rPr>
        <w:t xml:space="preserve">Παίζουμε Λογοτεχνία; Το </w:t>
      </w:r>
      <w:proofErr w:type="spellStart"/>
      <w:r w:rsidRPr="000A68C7">
        <w:rPr>
          <w:rFonts w:ascii="Times New Roman" w:hAnsi="Times New Roman" w:cs="Times New Roman"/>
          <w:i/>
          <w:sz w:val="24"/>
          <w:szCs w:val="24"/>
          <w:lang w:val="en-US"/>
        </w:rPr>
        <w:t>OuLiPo</w:t>
      </w:r>
      <w:proofErr w:type="spellEnd"/>
      <w:r w:rsidRPr="000A68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A68C7">
        <w:rPr>
          <w:rFonts w:ascii="Times New Roman" w:hAnsi="Times New Roman" w:cs="Times New Roman"/>
          <w:i/>
          <w:sz w:val="24"/>
          <w:szCs w:val="24"/>
        </w:rPr>
        <w:t>και η Σοβαρότητα του Παιχνιδιού</w:t>
      </w:r>
      <w:r>
        <w:rPr>
          <w:rFonts w:ascii="Times New Roman" w:hAnsi="Times New Roman" w:cs="Times New Roman"/>
          <w:sz w:val="24"/>
          <w:szCs w:val="24"/>
        </w:rPr>
        <w:t>. Αθήνα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Ύψιλον, 2019.</w:t>
      </w:r>
    </w:p>
    <w:p w:rsidR="000A68C7" w:rsidRPr="000A68C7" w:rsidRDefault="000A68C7" w:rsidP="00294F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Eco</w:t>
      </w:r>
      <w:r w:rsidRPr="000A68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Umberto</w:t>
      </w:r>
      <w:r w:rsidRPr="000A68C7">
        <w:rPr>
          <w:rFonts w:ascii="Times New Roman" w:hAnsi="Times New Roman" w:cs="Times New Roman"/>
          <w:sz w:val="24"/>
          <w:szCs w:val="24"/>
        </w:rPr>
        <w:t xml:space="preserve">. </w:t>
      </w:r>
      <w:r w:rsidRPr="000A68C7">
        <w:rPr>
          <w:rFonts w:ascii="Times New Roman" w:hAnsi="Times New Roman" w:cs="Times New Roman"/>
          <w:i/>
          <w:sz w:val="24"/>
          <w:szCs w:val="24"/>
        </w:rPr>
        <w:t>Εμπειρίες Μετάφρασης – Λέγοντας Σχεδόν το Ίδιο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>
        <w:rPr>
          <w:rFonts w:ascii="Times New Roman" w:hAnsi="Times New Roman" w:cs="Times New Roman"/>
          <w:sz w:val="24"/>
          <w:szCs w:val="24"/>
        </w:rPr>
        <w:t>. Έφη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Καλλιφατίδη</w:t>
      </w:r>
      <w:proofErr w:type="spellEnd"/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Αθήνα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Ελληνικά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Γράμματα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>, 2003. (</w:t>
      </w:r>
      <w:r>
        <w:rPr>
          <w:rFonts w:ascii="Times New Roman" w:hAnsi="Times New Roman" w:cs="Times New Roman"/>
          <w:sz w:val="24"/>
          <w:szCs w:val="24"/>
        </w:rPr>
        <w:t>σελ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>.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>7-</w:t>
      </w:r>
      <w:r>
        <w:rPr>
          <w:rFonts w:ascii="Times New Roman" w:hAnsi="Times New Roman" w:cs="Times New Roman"/>
          <w:sz w:val="24"/>
          <w:szCs w:val="24"/>
        </w:rPr>
        <w:t>215, 285-300)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94FF6" w:rsidRPr="00796305" w:rsidRDefault="00294FF6" w:rsidP="00294F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t>Dentith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, Simon.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Parody.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sz w:val="24"/>
          <w:szCs w:val="24"/>
        </w:rPr>
        <w:t>Λονδίνο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>, 2000.</w:t>
      </w:r>
    </w:p>
    <w:p w:rsidR="00294FF6" w:rsidRPr="00C53584" w:rsidRDefault="00294FF6" w:rsidP="00294FF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t>Hutcheon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. Linda.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 Theory of Parody, </w:t>
      </w:r>
      <w:proofErr w:type="gramStart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proofErr w:type="gramEnd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Teachings of Twentieth-Century Art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27CA0">
        <w:rPr>
          <w:rFonts w:ascii="Times New Roman" w:hAnsi="Times New Roman" w:cs="Times New Roman"/>
          <w:i/>
          <w:iCs/>
          <w:sz w:val="24"/>
          <w:szCs w:val="24"/>
          <w:lang w:val="en-US"/>
        </w:rPr>
        <w:t>Forms.</w:t>
      </w:r>
      <w:r w:rsidRPr="00A27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CA0">
        <w:rPr>
          <w:rFonts w:ascii="Times New Roman" w:hAnsi="Times New Roman" w:cs="Times New Roman"/>
          <w:sz w:val="24"/>
          <w:szCs w:val="24"/>
        </w:rPr>
        <w:t>Ουρμπάνα</w:t>
      </w:r>
      <w:proofErr w:type="spellEnd"/>
      <w:r w:rsidRPr="00A27CA0">
        <w:rPr>
          <w:rFonts w:ascii="Times New Roman" w:hAnsi="Times New Roman" w:cs="Times New Roman"/>
          <w:sz w:val="24"/>
          <w:szCs w:val="24"/>
          <w:lang w:val="en-US"/>
        </w:rPr>
        <w:t>:University of Illinois Press, 2000.</w:t>
      </w:r>
    </w:p>
    <w:p w:rsidR="00AC2B12" w:rsidRPr="00AC2B12" w:rsidRDefault="003B6ACE" w:rsidP="00294F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Μπόρχες, </w:t>
      </w:r>
      <w:proofErr w:type="spellStart"/>
      <w:r>
        <w:rPr>
          <w:rFonts w:ascii="Times New Roman" w:hAnsi="Times New Roman" w:cs="Times New Roman"/>
          <w:sz w:val="24"/>
          <w:szCs w:val="24"/>
        </w:rPr>
        <w:t>Χόρχε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Λούις. </w:t>
      </w:r>
      <w:r w:rsidR="00AC2B12" w:rsidRPr="00AC2B1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Όταν η Μυθοπλασία Ζει μέσα στη Μυθοπλασία</w:t>
      </w:r>
      <w:r w:rsidR="00AC2B12" w:rsidRPr="00AC2B1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από το </w:t>
      </w:r>
      <w:r w:rsidRPr="00AC2B12">
        <w:rPr>
          <w:rFonts w:ascii="Times New Roman" w:hAnsi="Times New Roman" w:cs="Times New Roman"/>
          <w:i/>
          <w:sz w:val="24"/>
          <w:szCs w:val="24"/>
        </w:rPr>
        <w:t>Δοκίμια (ΙΙ)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>
        <w:rPr>
          <w:rFonts w:ascii="Times New Roman" w:hAnsi="Times New Roman" w:cs="Times New Roman"/>
          <w:sz w:val="24"/>
          <w:szCs w:val="24"/>
        </w:rPr>
        <w:t>. Αχιλλέας Κυριακίδης). Αθήνα</w:t>
      </w:r>
      <w:r w:rsidRPr="00AC2B1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B12">
        <w:rPr>
          <w:rFonts w:ascii="Times New Roman" w:hAnsi="Times New Roman" w:cs="Times New Roman"/>
          <w:sz w:val="24"/>
          <w:szCs w:val="24"/>
        </w:rPr>
        <w:t>εκδ</w:t>
      </w:r>
      <w:proofErr w:type="spellEnd"/>
      <w:r w:rsidR="00AC2B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Πατάκη,</w:t>
      </w:r>
      <w:r w:rsidR="00AC2B12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0A68C7" w:rsidRDefault="00AC2B12" w:rsidP="00294F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Γιαννοπούλου</w:t>
      </w:r>
      <w:proofErr w:type="spellEnd"/>
      <w:r w:rsidRPr="00AC2B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Έφη</w:t>
      </w:r>
      <w:r w:rsidRPr="00AC2B1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AC2B12">
        <w:rPr>
          <w:rFonts w:ascii="Times New Roman" w:hAnsi="Times New Roman" w:cs="Times New Roman"/>
          <w:sz w:val="24"/>
          <w:szCs w:val="24"/>
          <w:lang w:val="en-US"/>
        </w:rPr>
        <w:t>Modernist and Postmodernist Fiction(s)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AC2B12">
        <w:rPr>
          <w:lang w:val="en-US"/>
        </w:rPr>
        <w:t xml:space="preserve">. </w:t>
      </w:r>
      <w:r w:rsidRPr="00AC2B12">
        <w:rPr>
          <w:rFonts w:ascii="Times New Roman" w:hAnsi="Times New Roman" w:cs="Times New Roman"/>
          <w:sz w:val="24"/>
          <w:szCs w:val="24"/>
        </w:rPr>
        <w:t xml:space="preserve">Κεφάλαιο από  βιβλίο στο αποθετήριο </w:t>
      </w:r>
      <w:proofErr w:type="spellStart"/>
      <w:r w:rsidRPr="00AC2B12">
        <w:rPr>
          <w:rFonts w:ascii="Times New Roman" w:hAnsi="Times New Roman" w:cs="Times New Roman"/>
          <w:sz w:val="24"/>
          <w:szCs w:val="24"/>
        </w:rPr>
        <w:t>Κάλιππος</w:t>
      </w:r>
      <w:proofErr w:type="spellEnd"/>
      <w:r w:rsidRPr="00AC2B12">
        <w:rPr>
          <w:rFonts w:ascii="Times New Roman" w:hAnsi="Times New Roman" w:cs="Times New Roman"/>
          <w:sz w:val="24"/>
          <w:szCs w:val="24"/>
        </w:rPr>
        <w:t>, 2015.</w:t>
      </w:r>
    </w:p>
    <w:p w:rsidR="003B6ACE" w:rsidRPr="000A68C7" w:rsidRDefault="000A68C7" w:rsidP="00294F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68C7">
        <w:rPr>
          <w:rFonts w:ascii="Times New Roman" w:hAnsi="Times New Roman" w:cs="Times New Roman"/>
          <w:sz w:val="24"/>
          <w:szCs w:val="24"/>
          <w:lang w:val="en-US"/>
        </w:rPr>
        <w:t>Phiddian</w:t>
      </w:r>
      <w:proofErr w:type="spellEnd"/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, Robert.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>Are Parody and Deconstruction Secretly the Same Thing?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0009">
        <w:rPr>
          <w:rFonts w:ascii="Times New Roman" w:hAnsi="Times New Roman" w:cs="Times New Roman"/>
          <w:i/>
          <w:sz w:val="24"/>
          <w:szCs w:val="24"/>
          <w:lang w:val="en-US"/>
        </w:rPr>
        <w:t>New Literary History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, vol.28, no.4, </w:t>
      </w:r>
      <w:r w:rsidR="00CE0009" w:rsidRPr="00CE0009">
        <w:rPr>
          <w:rFonts w:ascii="Times New Roman" w:hAnsi="Times New Roman" w:cs="Times New Roman"/>
          <w:sz w:val="24"/>
          <w:szCs w:val="24"/>
          <w:lang w:val="en-US"/>
        </w:rPr>
        <w:t xml:space="preserve">1997, </w:t>
      </w:r>
      <w:r w:rsidR="00CE0009">
        <w:rPr>
          <w:rFonts w:ascii="Times New Roman" w:hAnsi="Times New Roman" w:cs="Times New Roman"/>
          <w:sz w:val="24"/>
          <w:szCs w:val="24"/>
        </w:rPr>
        <w:t>σελ</w:t>
      </w:r>
      <w:r w:rsidR="00CE0009" w:rsidRPr="00CE000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>673-696</w:t>
      </w:r>
      <w:r w:rsidR="00AC2B12"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294FF6" w:rsidRPr="000A68C7" w:rsidRDefault="00294FF6" w:rsidP="00294FF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94FF6" w:rsidRPr="000A68C7" w:rsidRDefault="00294FF6" w:rsidP="00294FF6">
      <w:pPr>
        <w:jc w:val="both"/>
        <w:rPr>
          <w:lang w:val="en-US"/>
        </w:rPr>
      </w:pPr>
    </w:p>
    <w:p w:rsidR="00294FF6" w:rsidRPr="000A68C7" w:rsidRDefault="00294FF6" w:rsidP="00294FF6">
      <w:pPr>
        <w:rPr>
          <w:lang w:val="en-US"/>
        </w:rPr>
      </w:pPr>
    </w:p>
    <w:p w:rsidR="000326B2" w:rsidRPr="000A68C7" w:rsidRDefault="000326B2">
      <w:pPr>
        <w:rPr>
          <w:lang w:val="en-US"/>
        </w:rPr>
      </w:pPr>
    </w:p>
    <w:sectPr w:rsidR="000326B2" w:rsidRPr="000A68C7" w:rsidSect="00195F62">
      <w:head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32F" w:rsidRPr="006D332F" w:rsidRDefault="00CE0009">
    <w:pPr>
      <w:pStyle w:val="a4"/>
      <w:rPr>
        <w:sz w:val="18"/>
        <w:szCs w:val="18"/>
      </w:rPr>
    </w:pPr>
    <w:r>
      <w:rPr>
        <w:sz w:val="18"/>
        <w:szCs w:val="18"/>
      </w:rPr>
      <w:t>ΣΕΜΙΝΑΡΙΟ</w:t>
    </w:r>
    <w:r w:rsidRPr="006D332F">
      <w:rPr>
        <w:sz w:val="18"/>
        <w:szCs w:val="18"/>
      </w:rPr>
      <w:t>:</w:t>
    </w:r>
    <w:r>
      <w:rPr>
        <w:sz w:val="18"/>
        <w:szCs w:val="18"/>
      </w:rPr>
      <w:t xml:space="preserve"> </w:t>
    </w:r>
    <w:r w:rsidRPr="006D332F">
      <w:rPr>
        <w:sz w:val="18"/>
        <w:szCs w:val="18"/>
      </w:rPr>
      <w:t>ΔΙΕΙΚΟΝΙΚΟΤΗΤΑ ΣΤΗΝ ΕΙΚΟΝΟΓΡΑΦΗΜΕΝΗ ΑΦΗΓΗΣΗ</w:t>
    </w:r>
    <w:r>
      <w:rPr>
        <w:sz w:val="18"/>
        <w:szCs w:val="18"/>
      </w:rPr>
      <w:t xml:space="preserve"> </w:t>
    </w:r>
    <w:r w:rsidRPr="006D332F">
      <w:rPr>
        <w:sz w:val="18"/>
        <w:szCs w:val="18"/>
      </w:rPr>
      <w:t xml:space="preserve">                           Διδάσκων</w:t>
    </w:r>
  </w:p>
  <w:p w:rsidR="006D332F" w:rsidRPr="006D332F" w:rsidRDefault="00CE0009">
    <w:pPr>
      <w:pStyle w:val="a4"/>
      <w:rPr>
        <w:sz w:val="18"/>
        <w:szCs w:val="18"/>
      </w:rPr>
    </w:pPr>
    <w:r w:rsidRPr="006D332F">
      <w:rPr>
        <w:sz w:val="18"/>
        <w:szCs w:val="18"/>
      </w:rPr>
      <w:t xml:space="preserve">ΤΜΗΜΑ ΘΙΣΤΕ – ΑΣΚΤ                                                                 </w:t>
    </w:r>
    <w:r>
      <w:rPr>
        <w:sz w:val="18"/>
        <w:szCs w:val="18"/>
      </w:rPr>
      <w:t xml:space="preserve">  </w:t>
    </w:r>
    <w:r w:rsidRPr="006D332F">
      <w:rPr>
        <w:sz w:val="18"/>
        <w:szCs w:val="18"/>
      </w:rPr>
      <w:t xml:space="preserve">                                          Γιάννης </w:t>
    </w:r>
    <w:proofErr w:type="spellStart"/>
    <w:r w:rsidRPr="006D332F">
      <w:rPr>
        <w:sz w:val="18"/>
        <w:szCs w:val="18"/>
      </w:rPr>
      <w:t>Κουκουλάς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D08"/>
    <w:multiLevelType w:val="hybridMultilevel"/>
    <w:tmpl w:val="86BA1BAA"/>
    <w:lvl w:ilvl="0" w:tplc="5B00A9B8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4FF6"/>
    <w:rsid w:val="000326B2"/>
    <w:rsid w:val="00065C6B"/>
    <w:rsid w:val="000A68C7"/>
    <w:rsid w:val="00294FF6"/>
    <w:rsid w:val="003B6ACE"/>
    <w:rsid w:val="005A4BFF"/>
    <w:rsid w:val="007E73F1"/>
    <w:rsid w:val="008507A0"/>
    <w:rsid w:val="008C417E"/>
    <w:rsid w:val="00AC2B12"/>
    <w:rsid w:val="00B950BF"/>
    <w:rsid w:val="00CE0009"/>
    <w:rsid w:val="00E338B8"/>
    <w:rsid w:val="00FC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Char"/>
    <w:uiPriority w:val="99"/>
    <w:rsid w:val="00294F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character" w:customStyle="1" w:styleId="Char">
    <w:name w:val="Κείμενο υποσημείωσης Char"/>
    <w:basedOn w:val="a0"/>
    <w:link w:val="a3"/>
    <w:uiPriority w:val="99"/>
    <w:rsid w:val="00294FF6"/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294FF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294FF6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4</cp:revision>
  <dcterms:created xsi:type="dcterms:W3CDTF">2021-04-15T05:39:00Z</dcterms:created>
  <dcterms:modified xsi:type="dcterms:W3CDTF">2021-04-15T06:16:00Z</dcterms:modified>
</cp:coreProperties>
</file>