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226" w:rsidRDefault="00640226" w:rsidP="00640226">
      <w:pPr>
        <w:pStyle w:val="Heading6"/>
      </w:pPr>
      <w:r>
        <w:t>ΑΝΩΤΑΤΗ ΣΧΟΛΗ ΚΑΛΩΝ ΤΕΧΝΩΝ</w:t>
      </w:r>
    </w:p>
    <w:p w:rsidR="00640226" w:rsidRDefault="00640226" w:rsidP="00640226">
      <w:pPr>
        <w:pStyle w:val="Heading3"/>
        <w:pBdr>
          <w:bottom w:val="single" w:sz="4" w:space="16" w:color="auto"/>
        </w:pBdr>
        <w:rPr>
          <w:sz w:val="28"/>
        </w:rPr>
      </w:pPr>
      <w:r>
        <w:rPr>
          <w:rFonts w:ascii="Calibri" w:hAnsi="Calibri"/>
          <w:sz w:val="28"/>
        </w:rPr>
        <w:t>ΤΜΗΜΑ ΘΕΩΡΙΑΣ ΚΑΙ ΙΣΤΟΡΙΑΣ ΤΗΣ ΤΕΧΝΗΣ</w:t>
      </w:r>
    </w:p>
    <w:p w:rsidR="00640226" w:rsidRDefault="00640226" w:rsidP="00640226">
      <w:pPr>
        <w:rPr>
          <w:lang w:val="el-GR"/>
        </w:rPr>
      </w:pPr>
    </w:p>
    <w:p w:rsidR="00640226" w:rsidRDefault="00640226" w:rsidP="00640226">
      <w:pPr>
        <w:pBdr>
          <w:top w:val="single" w:sz="4" w:space="0" w:color="auto"/>
          <w:left w:val="single" w:sz="4" w:space="1" w:color="auto"/>
          <w:bottom w:val="single" w:sz="4" w:space="1" w:color="auto"/>
          <w:right w:val="single" w:sz="4" w:space="1" w:color="auto"/>
        </w:pBdr>
        <w:jc w:val="center"/>
        <w:rPr>
          <w:rFonts w:ascii="Arial" w:hAnsi="Arial" w:cs="Arial"/>
          <w:b/>
          <w:bCs/>
          <w:lang w:val="el-GR"/>
        </w:rPr>
      </w:pPr>
    </w:p>
    <w:p w:rsidR="00640226" w:rsidRDefault="00640226" w:rsidP="00640226">
      <w:pPr>
        <w:pStyle w:val="Heading3"/>
        <w:rPr>
          <w:rFonts w:ascii="Calibri" w:hAnsi="Calibri"/>
          <w:sz w:val="28"/>
        </w:rPr>
      </w:pPr>
      <w:r>
        <w:rPr>
          <w:rFonts w:ascii="Calibri" w:hAnsi="Calibri"/>
          <w:sz w:val="28"/>
        </w:rPr>
        <w:t xml:space="preserve">Επιμέλεια Εκθέσεων </w:t>
      </w:r>
    </w:p>
    <w:p w:rsidR="00640226" w:rsidRDefault="00640226" w:rsidP="00640226">
      <w:pPr>
        <w:pBdr>
          <w:top w:val="single" w:sz="4" w:space="0" w:color="auto"/>
          <w:left w:val="single" w:sz="4" w:space="1" w:color="auto"/>
          <w:bottom w:val="single" w:sz="4" w:space="1" w:color="auto"/>
          <w:right w:val="single" w:sz="4" w:space="1" w:color="auto"/>
        </w:pBdr>
        <w:jc w:val="center"/>
        <w:rPr>
          <w:rFonts w:ascii="Calibri" w:hAnsi="Calibri" w:cs="Arial"/>
          <w:b/>
          <w:bCs/>
          <w:lang w:val="el-GR"/>
        </w:rPr>
      </w:pPr>
    </w:p>
    <w:p w:rsidR="00640226" w:rsidRPr="00640226" w:rsidRDefault="00640226" w:rsidP="00640226">
      <w:pPr>
        <w:pBdr>
          <w:top w:val="single" w:sz="4" w:space="0" w:color="auto"/>
          <w:left w:val="single" w:sz="4" w:space="1" w:color="auto"/>
          <w:bottom w:val="single" w:sz="4" w:space="1" w:color="auto"/>
          <w:right w:val="single" w:sz="4" w:space="1" w:color="auto"/>
        </w:pBdr>
        <w:jc w:val="center"/>
        <w:rPr>
          <w:rFonts w:ascii="Calibri" w:hAnsi="Calibri" w:cs="Arial"/>
          <w:b/>
          <w:bCs/>
          <w:lang w:val="el-GR"/>
        </w:rPr>
      </w:pPr>
      <w:r>
        <w:rPr>
          <w:rFonts w:ascii="Calibri" w:hAnsi="Calibri" w:cs="Arial"/>
          <w:b/>
          <w:bCs/>
          <w:lang w:val="el-GR"/>
        </w:rPr>
        <w:t>201</w:t>
      </w:r>
      <w:r w:rsidR="000C65DB">
        <w:rPr>
          <w:rFonts w:ascii="Calibri" w:hAnsi="Calibri" w:cs="Arial"/>
          <w:b/>
          <w:bCs/>
          <w:lang w:val="en-GB"/>
        </w:rPr>
        <w:t>8</w:t>
      </w:r>
      <w:r>
        <w:rPr>
          <w:rFonts w:ascii="Calibri" w:hAnsi="Calibri" w:cs="Arial"/>
          <w:b/>
          <w:bCs/>
          <w:lang w:val="el-GR"/>
        </w:rPr>
        <w:t>-201</w:t>
      </w:r>
      <w:r w:rsidR="000C65DB">
        <w:rPr>
          <w:rFonts w:ascii="Calibri" w:hAnsi="Calibri" w:cs="Arial"/>
          <w:b/>
          <w:bCs/>
          <w:lang w:val="el-GR"/>
        </w:rPr>
        <w:t>9</w:t>
      </w:r>
    </w:p>
    <w:p w:rsidR="00640226" w:rsidRDefault="00640226" w:rsidP="00640226">
      <w:pPr>
        <w:pBdr>
          <w:top w:val="single" w:sz="4" w:space="0" w:color="auto"/>
          <w:left w:val="single" w:sz="4" w:space="1" w:color="auto"/>
          <w:bottom w:val="single" w:sz="4" w:space="1" w:color="auto"/>
          <w:right w:val="single" w:sz="4" w:space="1" w:color="auto"/>
        </w:pBdr>
        <w:jc w:val="center"/>
        <w:rPr>
          <w:rFonts w:ascii="Calibri" w:hAnsi="Calibri" w:cs="Arial"/>
          <w:b/>
          <w:bCs/>
          <w:lang w:val="el-GR"/>
        </w:rPr>
      </w:pPr>
      <w:r>
        <w:rPr>
          <w:rFonts w:ascii="Calibri" w:hAnsi="Calibri" w:cs="Arial"/>
          <w:b/>
          <w:bCs/>
          <w:lang w:val="el-GR"/>
        </w:rPr>
        <w:t>(Εαρινό εξάμηνο)</w:t>
      </w:r>
    </w:p>
    <w:p w:rsidR="00640226" w:rsidRDefault="00640226" w:rsidP="00640226">
      <w:pPr>
        <w:pBdr>
          <w:top w:val="single" w:sz="4" w:space="0" w:color="auto"/>
          <w:left w:val="single" w:sz="4" w:space="1" w:color="auto"/>
          <w:bottom w:val="single" w:sz="4" w:space="1" w:color="auto"/>
          <w:right w:val="single" w:sz="4" w:space="1" w:color="auto"/>
        </w:pBdr>
        <w:rPr>
          <w:rFonts w:ascii="Calibri" w:hAnsi="Calibri" w:cs="Arial"/>
          <w:b/>
          <w:bCs/>
          <w:lang w:val="el-GR"/>
        </w:rPr>
      </w:pPr>
    </w:p>
    <w:p w:rsidR="00640226" w:rsidRDefault="00640226" w:rsidP="00640226">
      <w:pPr>
        <w:pStyle w:val="Heading2"/>
        <w:pBdr>
          <w:top w:val="single" w:sz="4" w:space="0" w:color="auto"/>
          <w:left w:val="single" w:sz="4" w:space="1" w:color="auto"/>
          <w:right w:val="single" w:sz="4" w:space="1" w:color="auto"/>
        </w:pBdr>
        <w:jc w:val="center"/>
        <w:rPr>
          <w:rFonts w:ascii="Calibri" w:hAnsi="Calibri"/>
          <w:color w:val="auto"/>
        </w:rPr>
      </w:pPr>
      <w:r>
        <w:rPr>
          <w:rFonts w:ascii="Calibri" w:hAnsi="Calibri"/>
          <w:color w:val="auto"/>
        </w:rPr>
        <w:t xml:space="preserve">     Διδάσκουσα: Ντέλια Τζωρτζάκη</w:t>
      </w:r>
    </w:p>
    <w:p w:rsidR="00640226" w:rsidRDefault="00640226" w:rsidP="00640226">
      <w:pPr>
        <w:pStyle w:val="Heading2"/>
        <w:pBdr>
          <w:top w:val="single" w:sz="4" w:space="0" w:color="auto"/>
          <w:left w:val="single" w:sz="4" w:space="1" w:color="auto"/>
          <w:right w:val="single" w:sz="4" w:space="1" w:color="auto"/>
        </w:pBdr>
        <w:rPr>
          <w:color w:val="auto"/>
        </w:rPr>
      </w:pPr>
    </w:p>
    <w:p w:rsidR="00640226" w:rsidRDefault="00640226" w:rsidP="00640226">
      <w:pPr>
        <w:rPr>
          <w:lang w:val="el-GR"/>
        </w:rPr>
      </w:pPr>
    </w:p>
    <w:p w:rsidR="00640226" w:rsidRPr="00640226" w:rsidRDefault="000C65DB" w:rsidP="00640226">
      <w:pPr>
        <w:pStyle w:val="Heading1"/>
        <w:rPr>
          <w:rFonts w:ascii="Calibri" w:hAnsi="Calibri"/>
          <w:sz w:val="24"/>
        </w:rPr>
      </w:pPr>
      <w:r>
        <w:rPr>
          <w:rFonts w:ascii="Calibri" w:hAnsi="Calibri"/>
          <w:sz w:val="24"/>
        </w:rPr>
        <w:t>Συνάντηση 1</w:t>
      </w:r>
      <w:r w:rsidR="00640226">
        <w:rPr>
          <w:rFonts w:ascii="Calibri" w:hAnsi="Calibri"/>
          <w:sz w:val="24"/>
          <w:vertAlign w:val="superscript"/>
        </w:rPr>
        <w:t>η</w:t>
      </w:r>
      <w:r>
        <w:rPr>
          <w:rFonts w:ascii="Calibri" w:hAnsi="Calibri"/>
          <w:sz w:val="24"/>
        </w:rPr>
        <w:t>: 20.2</w:t>
      </w:r>
      <w:r w:rsidR="00640226">
        <w:rPr>
          <w:rFonts w:ascii="Calibri" w:hAnsi="Calibri"/>
          <w:sz w:val="24"/>
        </w:rPr>
        <w:t>.201</w:t>
      </w:r>
      <w:r>
        <w:rPr>
          <w:rFonts w:ascii="Calibri" w:hAnsi="Calibri"/>
          <w:sz w:val="24"/>
        </w:rPr>
        <w:t>9</w:t>
      </w:r>
    </w:p>
    <w:p w:rsidR="00640226" w:rsidRDefault="00640226" w:rsidP="00640226">
      <w:pPr>
        <w:jc w:val="center"/>
        <w:rPr>
          <w:rFonts w:ascii="Arial" w:hAnsi="Arial" w:cs="Arial"/>
          <w:b/>
          <w:i/>
          <w:lang w:val="el-GR"/>
        </w:rPr>
      </w:pPr>
    </w:p>
    <w:p w:rsidR="00640226" w:rsidRDefault="00640226" w:rsidP="00640226">
      <w:pPr>
        <w:pStyle w:val="Heading5"/>
        <w:rPr>
          <w:rFonts w:ascii="Palatino Linotype" w:hAnsi="Palatino Linotype"/>
          <w:sz w:val="40"/>
        </w:rPr>
      </w:pPr>
      <w:r>
        <w:rPr>
          <w:rFonts w:ascii="Palatino Linotype" w:hAnsi="Palatino Linotype"/>
          <w:sz w:val="40"/>
        </w:rPr>
        <w:t>Επιμέλεια, αυτή η νέα μόδα</w:t>
      </w:r>
    </w:p>
    <w:p w:rsidR="00FE6369" w:rsidRDefault="00FE6369" w:rsidP="00FE6369">
      <w:pPr>
        <w:rPr>
          <w:lang w:val="el-GR"/>
        </w:rPr>
      </w:pPr>
    </w:p>
    <w:p w:rsidR="00FE6369" w:rsidRDefault="00FE6369" w:rsidP="00FE6369">
      <w:pPr>
        <w:rPr>
          <w:rFonts w:asciiTheme="minorHAnsi" w:hAnsiTheme="minorHAnsi"/>
          <w:b/>
          <w:lang w:val="el-GR"/>
        </w:rPr>
      </w:pPr>
    </w:p>
    <w:p w:rsidR="00FE6369" w:rsidRDefault="00FE6369" w:rsidP="00FE6369">
      <w:pPr>
        <w:rPr>
          <w:rFonts w:asciiTheme="minorHAnsi" w:hAnsiTheme="minorHAnsi"/>
          <w:b/>
          <w:lang w:val="el-GR"/>
        </w:rPr>
      </w:pPr>
      <w:r w:rsidRPr="00FE6369">
        <w:rPr>
          <w:rFonts w:asciiTheme="minorHAnsi" w:hAnsiTheme="minorHAnsi"/>
          <w:b/>
          <w:lang w:val="el-GR"/>
        </w:rPr>
        <w:t>Διάρθρωση μαθήματος:</w:t>
      </w:r>
    </w:p>
    <w:p w:rsidR="00FE6369" w:rsidRPr="00FE6369" w:rsidRDefault="00FE6369" w:rsidP="00FE6369">
      <w:pPr>
        <w:rPr>
          <w:rFonts w:asciiTheme="minorHAnsi" w:hAnsiTheme="minorHAnsi"/>
          <w:b/>
          <w:lang w:val="el-GR"/>
        </w:rPr>
      </w:pPr>
    </w:p>
    <w:p w:rsidR="000C65DB" w:rsidRDefault="000C65DB" w:rsidP="00E37B0B">
      <w:pPr>
        <w:pStyle w:val="BodyText"/>
        <w:numPr>
          <w:ilvl w:val="0"/>
          <w:numId w:val="1"/>
        </w:numPr>
        <w:rPr>
          <w:rFonts w:ascii="Calibri" w:hAnsi="Calibri" w:cs="Arial"/>
          <w:sz w:val="24"/>
          <w:lang w:val="el-GR"/>
        </w:rPr>
      </w:pPr>
      <w:r>
        <w:rPr>
          <w:rFonts w:ascii="Calibri" w:hAnsi="Calibri" w:cs="Arial"/>
          <w:sz w:val="24"/>
          <w:lang w:val="el-GR"/>
        </w:rPr>
        <w:t xml:space="preserve">Ενημέρωση για </w:t>
      </w:r>
      <w:r>
        <w:rPr>
          <w:rFonts w:ascii="Calibri" w:hAnsi="Calibri" w:cs="Arial"/>
          <w:sz w:val="24"/>
          <w:lang w:val="el-GR"/>
        </w:rPr>
        <w:t>τον τρόπο διεξαγωγής των μαθημάτων: διαλέξεις, επισκέψεις, εκθεσιακός φάκελος, εργασίες για το μάθημα.</w:t>
      </w:r>
    </w:p>
    <w:p w:rsidR="00E37B0B" w:rsidRPr="005234AA" w:rsidRDefault="00183B31" w:rsidP="00E37B0B">
      <w:pPr>
        <w:pStyle w:val="BodyText"/>
        <w:numPr>
          <w:ilvl w:val="0"/>
          <w:numId w:val="1"/>
        </w:numPr>
        <w:rPr>
          <w:rFonts w:ascii="Calibri" w:hAnsi="Calibri" w:cs="Arial"/>
          <w:sz w:val="24"/>
          <w:lang w:val="el-GR"/>
        </w:rPr>
      </w:pPr>
      <w:r>
        <w:rPr>
          <w:rFonts w:ascii="Calibri" w:hAnsi="Calibri" w:cs="Arial"/>
          <w:sz w:val="24"/>
          <w:lang w:val="el-GR"/>
        </w:rPr>
        <w:t xml:space="preserve">Διάλεξη: </w:t>
      </w:r>
      <w:r w:rsidR="00B95080">
        <w:rPr>
          <w:rFonts w:ascii="Calibri" w:hAnsi="Calibri" w:cs="Arial"/>
          <w:sz w:val="24"/>
          <w:lang w:val="el-GR"/>
        </w:rPr>
        <w:t xml:space="preserve">Με εναρκτήριο σχόλιο </w:t>
      </w:r>
      <w:r w:rsidR="000C65DB">
        <w:rPr>
          <w:rFonts w:ascii="Calibri" w:hAnsi="Calibri" w:cs="Arial"/>
          <w:sz w:val="24"/>
          <w:lang w:val="el-GR"/>
        </w:rPr>
        <w:t xml:space="preserve">πρόσφατα </w:t>
      </w:r>
      <w:proofErr w:type="spellStart"/>
      <w:r w:rsidR="000C65DB">
        <w:rPr>
          <w:rFonts w:ascii="Calibri" w:hAnsi="Calibri" w:cs="Arial"/>
          <w:sz w:val="24"/>
          <w:lang w:val="el-GR"/>
        </w:rPr>
        <w:t>επιμελητικά</w:t>
      </w:r>
      <w:proofErr w:type="spellEnd"/>
      <w:r w:rsidR="000C65DB">
        <w:rPr>
          <w:rFonts w:ascii="Calibri" w:hAnsi="Calibri" w:cs="Arial"/>
          <w:sz w:val="24"/>
          <w:lang w:val="el-GR"/>
        </w:rPr>
        <w:t xml:space="preserve"> εγχειρήματα (</w:t>
      </w:r>
      <w:r w:rsidR="000C65DB" w:rsidRPr="00C20D79">
        <w:rPr>
          <w:rFonts w:ascii="Calibri" w:hAnsi="Calibri" w:cs="Arial"/>
          <w:i/>
          <w:sz w:val="24"/>
          <w:lang w:val="el-GR"/>
        </w:rPr>
        <w:t>Ντοκουμέντα 14</w:t>
      </w:r>
      <w:r w:rsidR="000C65DB">
        <w:rPr>
          <w:rFonts w:ascii="Calibri" w:hAnsi="Calibri" w:cs="Arial"/>
          <w:sz w:val="24"/>
          <w:lang w:val="el-GR"/>
        </w:rPr>
        <w:t xml:space="preserve"> /  2017 και </w:t>
      </w:r>
      <w:r w:rsidR="000C65DB" w:rsidRPr="00C20D79">
        <w:rPr>
          <w:rFonts w:ascii="Calibri" w:hAnsi="Calibri" w:cs="Arial"/>
          <w:i/>
          <w:sz w:val="24"/>
          <w:lang w:val="el-GR"/>
        </w:rPr>
        <w:t>Θεωρήματα</w:t>
      </w:r>
      <w:r w:rsidR="000C65DB">
        <w:rPr>
          <w:rFonts w:ascii="Calibri" w:hAnsi="Calibri" w:cs="Arial"/>
          <w:sz w:val="24"/>
          <w:lang w:val="el-GR"/>
        </w:rPr>
        <w:t xml:space="preserve"> 2018) </w:t>
      </w:r>
      <w:r w:rsidR="00C20D79">
        <w:rPr>
          <w:rFonts w:ascii="Calibri" w:hAnsi="Calibri" w:cs="Arial"/>
          <w:sz w:val="24"/>
          <w:lang w:val="el-GR"/>
        </w:rPr>
        <w:t xml:space="preserve">και σύγχρονες τάσεις </w:t>
      </w:r>
      <w:r w:rsidR="00B95080">
        <w:rPr>
          <w:rFonts w:ascii="Calibri" w:hAnsi="Calibri" w:cs="Arial"/>
          <w:sz w:val="24"/>
          <w:lang w:val="el-GR"/>
        </w:rPr>
        <w:t xml:space="preserve">σκιαγραφούμε την </w:t>
      </w:r>
      <w:r w:rsidR="00E37B0B">
        <w:rPr>
          <w:rFonts w:ascii="Calibri" w:hAnsi="Calibri" w:cs="Arial"/>
          <w:sz w:val="24"/>
          <w:lang w:val="el-GR"/>
        </w:rPr>
        <w:t xml:space="preserve">έννοια </w:t>
      </w:r>
      <w:r w:rsidR="00FE366C">
        <w:rPr>
          <w:rFonts w:ascii="Calibri" w:hAnsi="Calibri" w:cs="Arial"/>
          <w:sz w:val="24"/>
          <w:lang w:val="el-GR"/>
        </w:rPr>
        <w:t>της επιμέλειας</w:t>
      </w:r>
      <w:r>
        <w:rPr>
          <w:rFonts w:ascii="Calibri" w:hAnsi="Calibri" w:cs="Arial"/>
          <w:sz w:val="24"/>
          <w:lang w:val="el-GR"/>
        </w:rPr>
        <w:t xml:space="preserve"> ιστορικά.</w:t>
      </w:r>
      <w:r w:rsidR="00E37B0B">
        <w:rPr>
          <w:rFonts w:ascii="Calibri" w:hAnsi="Calibri" w:cs="Arial"/>
          <w:sz w:val="24"/>
          <w:lang w:val="el-GR"/>
        </w:rPr>
        <w:t xml:space="preserve"> </w:t>
      </w:r>
      <w:proofErr w:type="spellStart"/>
      <w:r w:rsidR="00E37B0B" w:rsidRPr="00B95080">
        <w:rPr>
          <w:rFonts w:ascii="Calibri" w:hAnsi="Calibri" w:cs="Arial"/>
          <w:i/>
          <w:sz w:val="24"/>
        </w:rPr>
        <w:t>Cura</w:t>
      </w:r>
      <w:proofErr w:type="spellEnd"/>
      <w:r w:rsidR="00E37B0B" w:rsidRPr="00B95080">
        <w:rPr>
          <w:rFonts w:ascii="Calibri" w:hAnsi="Calibri" w:cs="Arial"/>
          <w:i/>
          <w:sz w:val="24"/>
          <w:lang w:val="el-GR"/>
        </w:rPr>
        <w:t xml:space="preserve">, </w:t>
      </w:r>
      <w:r w:rsidR="00E37B0B" w:rsidRPr="00B95080">
        <w:rPr>
          <w:rFonts w:ascii="Calibri" w:hAnsi="Calibri" w:cs="Arial"/>
          <w:i/>
          <w:sz w:val="24"/>
        </w:rPr>
        <w:t>curare</w:t>
      </w:r>
      <w:r w:rsidR="00E37B0B" w:rsidRPr="00B95080">
        <w:rPr>
          <w:rFonts w:ascii="Calibri" w:hAnsi="Calibri" w:cs="Arial"/>
          <w:i/>
          <w:sz w:val="24"/>
          <w:lang w:val="el-GR"/>
        </w:rPr>
        <w:t xml:space="preserve">, </w:t>
      </w:r>
      <w:r w:rsidR="00E37B0B" w:rsidRPr="00B95080">
        <w:rPr>
          <w:rFonts w:ascii="Calibri" w:hAnsi="Calibri" w:cs="Arial"/>
          <w:i/>
          <w:sz w:val="24"/>
        </w:rPr>
        <w:t>care</w:t>
      </w:r>
      <w:r w:rsidR="00E37B0B" w:rsidRPr="00B95080">
        <w:rPr>
          <w:rFonts w:ascii="Calibri" w:hAnsi="Calibri" w:cs="Arial"/>
          <w:i/>
          <w:sz w:val="24"/>
          <w:lang w:val="el-GR"/>
        </w:rPr>
        <w:t xml:space="preserve">, </w:t>
      </w:r>
      <w:r w:rsidR="00E37B0B" w:rsidRPr="00B95080">
        <w:rPr>
          <w:rFonts w:ascii="Calibri" w:hAnsi="Calibri" w:cs="Arial"/>
          <w:i/>
          <w:sz w:val="24"/>
        </w:rPr>
        <w:t>curator</w:t>
      </w:r>
      <w:r w:rsidR="00E37B0B">
        <w:rPr>
          <w:rFonts w:ascii="Calibri" w:hAnsi="Calibri" w:cs="Arial"/>
          <w:sz w:val="24"/>
          <w:lang w:val="el-GR"/>
        </w:rPr>
        <w:t>, ήδη από τα ρωμαϊκά χρόνια εμφανίζεται ο όρος και εδραιώνεται στη μεσαιωνική χριστιανική παράδοση. Κατά το 16</w:t>
      </w:r>
      <w:r w:rsidR="00E37B0B">
        <w:rPr>
          <w:rFonts w:ascii="Calibri" w:hAnsi="Calibri" w:cs="Arial"/>
          <w:sz w:val="24"/>
          <w:vertAlign w:val="superscript"/>
          <w:lang w:val="el-GR"/>
        </w:rPr>
        <w:t>ο</w:t>
      </w:r>
      <w:r w:rsidR="00E37B0B">
        <w:rPr>
          <w:rFonts w:ascii="Calibri" w:hAnsi="Calibri" w:cs="Arial"/>
          <w:sz w:val="24"/>
          <w:lang w:val="el-GR"/>
        </w:rPr>
        <w:t xml:space="preserve"> αιώνα η «φροντίδα» των αντικειμένων αναπτύσσεται σημαντικά στις πρώτες συλλογές αντικειμένων της Αναγέννησης και του μπαρόκ αργότερα</w:t>
      </w:r>
      <w:r w:rsidR="000C65DB">
        <w:rPr>
          <w:rFonts w:ascii="Calibri" w:hAnsi="Calibri" w:cs="Arial"/>
          <w:sz w:val="24"/>
          <w:lang w:val="el-GR"/>
        </w:rPr>
        <w:t xml:space="preserve"> (</w:t>
      </w:r>
      <w:r w:rsidR="000C65DB">
        <w:rPr>
          <w:rFonts w:ascii="Calibri" w:hAnsi="Calibri" w:cs="Arial"/>
          <w:sz w:val="24"/>
          <w:lang w:val="nb-NO"/>
        </w:rPr>
        <w:t>cabinets</w:t>
      </w:r>
      <w:r w:rsidR="000C65DB" w:rsidRPr="000C65DB">
        <w:rPr>
          <w:rFonts w:ascii="Calibri" w:hAnsi="Calibri" w:cs="Arial"/>
          <w:sz w:val="24"/>
          <w:lang w:val="el-GR"/>
        </w:rPr>
        <w:t xml:space="preserve"> </w:t>
      </w:r>
      <w:r w:rsidR="000C65DB">
        <w:rPr>
          <w:rFonts w:ascii="Calibri" w:hAnsi="Calibri" w:cs="Arial"/>
          <w:sz w:val="24"/>
          <w:lang w:val="nb-NO"/>
        </w:rPr>
        <w:t>de</w:t>
      </w:r>
      <w:r w:rsidR="000C65DB" w:rsidRPr="000C65DB">
        <w:rPr>
          <w:rFonts w:ascii="Calibri" w:hAnsi="Calibri" w:cs="Arial"/>
          <w:sz w:val="24"/>
          <w:lang w:val="el-GR"/>
        </w:rPr>
        <w:t xml:space="preserve"> </w:t>
      </w:r>
      <w:r w:rsidR="000C65DB">
        <w:rPr>
          <w:rFonts w:ascii="Calibri" w:hAnsi="Calibri" w:cs="Arial"/>
          <w:sz w:val="24"/>
          <w:lang w:val="nb-NO"/>
        </w:rPr>
        <w:t>curiosites</w:t>
      </w:r>
      <w:r w:rsidR="000C65DB" w:rsidRPr="000C65DB">
        <w:rPr>
          <w:rFonts w:ascii="Calibri" w:hAnsi="Calibri" w:cs="Arial"/>
          <w:sz w:val="24"/>
          <w:lang w:val="el-GR"/>
        </w:rPr>
        <w:t>)</w:t>
      </w:r>
      <w:r w:rsidR="00E37B0B">
        <w:rPr>
          <w:rFonts w:ascii="Calibri" w:hAnsi="Calibri" w:cs="Arial"/>
          <w:sz w:val="24"/>
          <w:lang w:val="el-GR"/>
        </w:rPr>
        <w:t xml:space="preserve">. </w:t>
      </w:r>
      <w:r w:rsidR="00C20D79">
        <w:rPr>
          <w:rFonts w:ascii="Calibri" w:hAnsi="Calibri" w:cs="Arial"/>
          <w:sz w:val="24"/>
          <w:lang w:val="el-GR"/>
        </w:rPr>
        <w:t xml:space="preserve">Παρατηρούμε, στη συνέχεια, </w:t>
      </w:r>
      <w:r w:rsidR="000C65DB">
        <w:rPr>
          <w:rFonts w:ascii="Calibri" w:hAnsi="Calibri" w:cs="Arial"/>
          <w:sz w:val="24"/>
          <w:lang w:val="el-GR"/>
        </w:rPr>
        <w:t xml:space="preserve">πώς </w:t>
      </w:r>
      <w:r w:rsidR="00D315E1">
        <w:rPr>
          <w:rFonts w:ascii="Calibri" w:hAnsi="Calibri" w:cs="Arial"/>
          <w:sz w:val="24"/>
          <w:lang w:val="el-GR"/>
        </w:rPr>
        <w:t>οι συλλογές, από το 17</w:t>
      </w:r>
      <w:r w:rsidR="00D315E1" w:rsidRPr="00D315E1">
        <w:rPr>
          <w:rFonts w:ascii="Calibri" w:hAnsi="Calibri" w:cs="Arial"/>
          <w:sz w:val="24"/>
          <w:vertAlign w:val="superscript"/>
          <w:lang w:val="el-GR"/>
        </w:rPr>
        <w:t>ο</w:t>
      </w:r>
      <w:r w:rsidR="00D315E1">
        <w:rPr>
          <w:rFonts w:ascii="Calibri" w:hAnsi="Calibri" w:cs="Arial"/>
          <w:sz w:val="24"/>
          <w:lang w:val="el-GR"/>
        </w:rPr>
        <w:t xml:space="preserve"> αιώνα κι έπειτα, στρέφονται μακριά από τη νεοπλατωνική κοσμολογία του μεσαίωνα και της πρώιμης αναγέννησης και γίνονται αντικείμενο παρατήρησης και μελέτης με βάση τα μορφολογικά τους χαρακτηριστικά, πράγμα το οποίο οδηγεί στη δημιουργία συστηματικών συλλογών στα πρώτα δημόσια μουσεία. Εκεί, οι επιμελητές εξειδικεύονται και μελετούν συγκεκριμένο υλικό, το οποίο και «φροντίζουν». Γίνονται κατά κύριο λόγο υπάλληλοι του κράτους και υπηρετούν τους φορείς που διαχειρίζονται </w:t>
      </w:r>
      <w:r w:rsidR="00D315E1">
        <w:rPr>
          <w:rFonts w:ascii="Calibri" w:hAnsi="Calibri" w:cs="Arial"/>
          <w:sz w:val="24"/>
          <w:lang w:val="el-GR"/>
        </w:rPr>
        <w:lastRenderedPageBreak/>
        <w:t xml:space="preserve">τις πρώην πριγκιπικές και βασιλικές συλλογές. </w:t>
      </w:r>
      <w:r w:rsidR="00E37B0B">
        <w:rPr>
          <w:rFonts w:ascii="Calibri" w:hAnsi="Calibri" w:cs="Arial"/>
          <w:sz w:val="24"/>
          <w:lang w:val="el-GR"/>
        </w:rPr>
        <w:t xml:space="preserve">Θα περάσουν όμως αρκετοί αιώνες μέχρι ο επιμελητής, ως στέλεχος μουσείου, αλλά κυρίως ως ελεύθερος επαγγελματίας (θεωρητικός ή και καλλιτέχνης), να αποκτήσει την αίγλη και τη </w:t>
      </w:r>
      <w:r w:rsidR="00E37B0B" w:rsidRPr="005234AA">
        <w:rPr>
          <w:rFonts w:ascii="Calibri" w:hAnsi="Calibri" w:cs="Arial"/>
          <w:sz w:val="24"/>
          <w:lang w:val="el-GR"/>
        </w:rPr>
        <w:t>δύναμη που γνωρίζει στις μέρες μας.</w:t>
      </w:r>
    </w:p>
    <w:p w:rsidR="008E7CCD" w:rsidRPr="00644A8D" w:rsidRDefault="008E7CCD" w:rsidP="00FE366C">
      <w:pPr>
        <w:pStyle w:val="BodyText"/>
        <w:ind w:left="360"/>
        <w:rPr>
          <w:rFonts w:ascii="Calibri" w:hAnsi="Calibri" w:cs="Arial"/>
          <w:sz w:val="24"/>
          <w:lang w:val="el-GR"/>
        </w:rPr>
      </w:pPr>
    </w:p>
    <w:p w:rsidR="00E37B0B" w:rsidRPr="0042661D" w:rsidRDefault="00E37B0B" w:rsidP="00E37B0B">
      <w:pPr>
        <w:pStyle w:val="BodyText"/>
        <w:rPr>
          <w:rFonts w:ascii="Calibri" w:hAnsi="Calibri" w:cs="Arial"/>
          <w:b/>
          <w:bCs/>
          <w:sz w:val="24"/>
          <w:u w:val="single"/>
          <w:lang w:val="el-GR"/>
        </w:rPr>
      </w:pPr>
    </w:p>
    <w:p w:rsidR="00E37B0B" w:rsidRPr="00E37B0B" w:rsidRDefault="00E37B0B" w:rsidP="00E37B0B">
      <w:pPr>
        <w:pStyle w:val="BodyText"/>
        <w:rPr>
          <w:rFonts w:ascii="Calibri" w:hAnsi="Calibri" w:cs="Arial"/>
          <w:b/>
          <w:bCs/>
          <w:sz w:val="24"/>
        </w:rPr>
      </w:pPr>
      <w:r>
        <w:rPr>
          <w:rFonts w:ascii="Calibri" w:hAnsi="Calibri" w:cs="Arial"/>
          <w:b/>
          <w:bCs/>
          <w:sz w:val="24"/>
          <w:u w:val="single"/>
          <w:lang w:val="el-GR"/>
        </w:rPr>
        <w:t>Βιβλιογραφία</w:t>
      </w:r>
      <w:r w:rsidRPr="00E37B0B">
        <w:rPr>
          <w:rFonts w:ascii="Calibri" w:hAnsi="Calibri" w:cs="Arial"/>
          <w:b/>
          <w:bCs/>
          <w:sz w:val="24"/>
          <w:u w:val="single"/>
        </w:rPr>
        <w:t xml:space="preserve"> (</w:t>
      </w:r>
      <w:r>
        <w:rPr>
          <w:rFonts w:ascii="Calibri" w:hAnsi="Calibri" w:cs="Arial"/>
          <w:b/>
          <w:bCs/>
          <w:sz w:val="24"/>
          <w:u w:val="single"/>
        </w:rPr>
        <w:t>e</w:t>
      </w:r>
      <w:r w:rsidRPr="00E37B0B">
        <w:rPr>
          <w:rFonts w:ascii="Calibri" w:hAnsi="Calibri" w:cs="Arial"/>
          <w:b/>
          <w:bCs/>
          <w:sz w:val="24"/>
          <w:u w:val="single"/>
        </w:rPr>
        <w:t>-</w:t>
      </w:r>
      <w:r>
        <w:rPr>
          <w:rFonts w:ascii="Calibri" w:hAnsi="Calibri" w:cs="Arial"/>
          <w:b/>
          <w:bCs/>
          <w:sz w:val="24"/>
          <w:u w:val="single"/>
        </w:rPr>
        <w:t>class</w:t>
      </w:r>
      <w:r w:rsidRPr="00E37B0B">
        <w:rPr>
          <w:rFonts w:ascii="Calibri" w:hAnsi="Calibri" w:cs="Arial"/>
          <w:b/>
          <w:bCs/>
          <w:sz w:val="24"/>
          <w:u w:val="single"/>
        </w:rPr>
        <w:t>)</w:t>
      </w:r>
      <w:r w:rsidRPr="00E37B0B">
        <w:rPr>
          <w:rFonts w:ascii="Calibri" w:hAnsi="Calibri" w:cs="Arial"/>
          <w:b/>
          <w:bCs/>
          <w:sz w:val="24"/>
        </w:rPr>
        <w:t>:</w:t>
      </w:r>
    </w:p>
    <w:p w:rsidR="00E37B0B" w:rsidRDefault="00E37B0B" w:rsidP="00E37B0B">
      <w:pPr>
        <w:pStyle w:val="BodyText"/>
        <w:rPr>
          <w:rFonts w:ascii="Calibri" w:hAnsi="Calibri" w:cs="Arial"/>
          <w:sz w:val="24"/>
        </w:rPr>
      </w:pPr>
      <w:proofErr w:type="spellStart"/>
      <w:r>
        <w:rPr>
          <w:rFonts w:ascii="Calibri" w:hAnsi="Calibri" w:cs="Arial"/>
          <w:b/>
          <w:bCs/>
          <w:sz w:val="24"/>
        </w:rPr>
        <w:t>Balzer</w:t>
      </w:r>
      <w:proofErr w:type="spellEnd"/>
      <w:r w:rsidRPr="00E37B0B">
        <w:rPr>
          <w:rFonts w:ascii="Calibri" w:hAnsi="Calibri" w:cs="Arial"/>
          <w:b/>
          <w:bCs/>
          <w:sz w:val="24"/>
        </w:rPr>
        <w:t xml:space="preserve">, </w:t>
      </w:r>
      <w:r>
        <w:rPr>
          <w:rFonts w:ascii="Calibri" w:hAnsi="Calibri" w:cs="Arial"/>
          <w:b/>
          <w:bCs/>
          <w:sz w:val="24"/>
        </w:rPr>
        <w:t>D</w:t>
      </w:r>
      <w:r w:rsidRPr="00E37B0B">
        <w:rPr>
          <w:rFonts w:ascii="Calibri" w:hAnsi="Calibri" w:cs="Arial"/>
          <w:sz w:val="24"/>
        </w:rPr>
        <w:t xml:space="preserve">. 2015. </w:t>
      </w:r>
      <w:proofErr w:type="spellStart"/>
      <w:r>
        <w:rPr>
          <w:rFonts w:ascii="Calibri" w:hAnsi="Calibri" w:cs="Arial"/>
          <w:i/>
          <w:iCs/>
          <w:sz w:val="24"/>
        </w:rPr>
        <w:t>Curationism</w:t>
      </w:r>
      <w:proofErr w:type="spellEnd"/>
      <w:r w:rsidRPr="00E37B0B">
        <w:rPr>
          <w:rFonts w:ascii="Calibri" w:hAnsi="Calibri" w:cs="Arial"/>
          <w:i/>
          <w:iCs/>
          <w:sz w:val="24"/>
        </w:rPr>
        <w:t xml:space="preserve">. </w:t>
      </w:r>
      <w:r>
        <w:rPr>
          <w:rFonts w:ascii="Calibri" w:hAnsi="Calibri" w:cs="Arial"/>
          <w:i/>
          <w:iCs/>
          <w:sz w:val="24"/>
        </w:rPr>
        <w:t>How</w:t>
      </w:r>
      <w:r w:rsidRPr="00E37B0B">
        <w:rPr>
          <w:rFonts w:ascii="Calibri" w:hAnsi="Calibri" w:cs="Arial"/>
          <w:i/>
          <w:iCs/>
          <w:sz w:val="24"/>
        </w:rPr>
        <w:t xml:space="preserve"> </w:t>
      </w:r>
      <w:r>
        <w:rPr>
          <w:rFonts w:ascii="Calibri" w:hAnsi="Calibri" w:cs="Arial"/>
          <w:i/>
          <w:iCs/>
          <w:sz w:val="24"/>
        </w:rPr>
        <w:t>curating</w:t>
      </w:r>
      <w:r w:rsidRPr="00E37B0B">
        <w:rPr>
          <w:rFonts w:ascii="Calibri" w:hAnsi="Calibri" w:cs="Arial"/>
          <w:i/>
          <w:iCs/>
          <w:sz w:val="24"/>
        </w:rPr>
        <w:t xml:space="preserve"> </w:t>
      </w:r>
      <w:r>
        <w:rPr>
          <w:rFonts w:ascii="Calibri" w:hAnsi="Calibri" w:cs="Arial"/>
          <w:i/>
          <w:iCs/>
          <w:sz w:val="24"/>
        </w:rPr>
        <w:t>took</w:t>
      </w:r>
      <w:r w:rsidRPr="00E37B0B">
        <w:rPr>
          <w:rFonts w:ascii="Calibri" w:hAnsi="Calibri" w:cs="Arial"/>
          <w:i/>
          <w:iCs/>
          <w:sz w:val="24"/>
        </w:rPr>
        <w:t xml:space="preserve"> </w:t>
      </w:r>
      <w:r>
        <w:rPr>
          <w:rFonts w:ascii="Calibri" w:hAnsi="Calibri" w:cs="Arial"/>
          <w:i/>
          <w:iCs/>
          <w:sz w:val="24"/>
        </w:rPr>
        <w:t>over</w:t>
      </w:r>
      <w:r w:rsidRPr="00E37B0B">
        <w:rPr>
          <w:rFonts w:ascii="Calibri" w:hAnsi="Calibri" w:cs="Arial"/>
          <w:i/>
          <w:iCs/>
          <w:sz w:val="24"/>
        </w:rPr>
        <w:t xml:space="preserve"> </w:t>
      </w:r>
      <w:r>
        <w:rPr>
          <w:rFonts w:ascii="Calibri" w:hAnsi="Calibri" w:cs="Arial"/>
          <w:i/>
          <w:iCs/>
          <w:sz w:val="24"/>
        </w:rPr>
        <w:t>the</w:t>
      </w:r>
      <w:r w:rsidRPr="00E37B0B">
        <w:rPr>
          <w:rFonts w:ascii="Calibri" w:hAnsi="Calibri" w:cs="Arial"/>
          <w:i/>
          <w:iCs/>
          <w:sz w:val="24"/>
        </w:rPr>
        <w:t xml:space="preserve"> </w:t>
      </w:r>
      <w:r>
        <w:rPr>
          <w:rFonts w:ascii="Calibri" w:hAnsi="Calibri" w:cs="Arial"/>
          <w:i/>
          <w:iCs/>
          <w:sz w:val="24"/>
        </w:rPr>
        <w:t>art</w:t>
      </w:r>
      <w:r w:rsidRPr="00E37B0B">
        <w:rPr>
          <w:rFonts w:ascii="Calibri" w:hAnsi="Calibri" w:cs="Arial"/>
          <w:i/>
          <w:iCs/>
          <w:sz w:val="24"/>
        </w:rPr>
        <w:t xml:space="preserve"> </w:t>
      </w:r>
      <w:r>
        <w:rPr>
          <w:rFonts w:ascii="Calibri" w:hAnsi="Calibri" w:cs="Arial"/>
          <w:i/>
          <w:iCs/>
          <w:sz w:val="24"/>
        </w:rPr>
        <w:t>world</w:t>
      </w:r>
      <w:r w:rsidRPr="00E37B0B">
        <w:rPr>
          <w:rFonts w:ascii="Calibri" w:hAnsi="Calibri" w:cs="Arial"/>
          <w:i/>
          <w:iCs/>
          <w:sz w:val="24"/>
        </w:rPr>
        <w:t xml:space="preserve"> </w:t>
      </w:r>
      <w:r>
        <w:rPr>
          <w:rFonts w:ascii="Calibri" w:hAnsi="Calibri" w:cs="Arial"/>
          <w:i/>
          <w:iCs/>
          <w:sz w:val="24"/>
        </w:rPr>
        <w:t>and</w:t>
      </w:r>
      <w:r w:rsidRPr="00E37B0B">
        <w:rPr>
          <w:rFonts w:ascii="Calibri" w:hAnsi="Calibri" w:cs="Arial"/>
          <w:i/>
          <w:iCs/>
          <w:sz w:val="24"/>
        </w:rPr>
        <w:t xml:space="preserve"> </w:t>
      </w:r>
      <w:r>
        <w:rPr>
          <w:rFonts w:ascii="Calibri" w:hAnsi="Calibri" w:cs="Arial"/>
          <w:i/>
          <w:iCs/>
          <w:sz w:val="24"/>
        </w:rPr>
        <w:t>everything</w:t>
      </w:r>
      <w:r w:rsidRPr="00E37B0B">
        <w:rPr>
          <w:rFonts w:ascii="Calibri" w:hAnsi="Calibri" w:cs="Arial"/>
          <w:i/>
          <w:iCs/>
          <w:sz w:val="24"/>
        </w:rPr>
        <w:t xml:space="preserve"> </w:t>
      </w:r>
      <w:r>
        <w:rPr>
          <w:rFonts w:ascii="Calibri" w:hAnsi="Calibri" w:cs="Arial"/>
          <w:i/>
          <w:iCs/>
          <w:sz w:val="24"/>
        </w:rPr>
        <w:t>else</w:t>
      </w:r>
      <w:r w:rsidRPr="00E37B0B">
        <w:rPr>
          <w:rFonts w:ascii="Calibri" w:hAnsi="Calibri" w:cs="Arial"/>
          <w:sz w:val="24"/>
        </w:rPr>
        <w:t xml:space="preserve">, </w:t>
      </w:r>
      <w:proofErr w:type="spellStart"/>
      <w:r>
        <w:rPr>
          <w:rFonts w:ascii="Calibri" w:hAnsi="Calibri" w:cs="Arial"/>
          <w:sz w:val="24"/>
        </w:rPr>
        <w:t>PlutoPress</w:t>
      </w:r>
      <w:proofErr w:type="spellEnd"/>
      <w:r>
        <w:rPr>
          <w:rFonts w:ascii="Calibri" w:hAnsi="Calibri" w:cs="Arial"/>
          <w:sz w:val="24"/>
        </w:rPr>
        <w:t>, 1-30.</w:t>
      </w:r>
    </w:p>
    <w:p w:rsidR="00E37B0B" w:rsidRDefault="00E37B0B" w:rsidP="00E37B0B">
      <w:pPr>
        <w:pStyle w:val="BodyText"/>
        <w:rPr>
          <w:rFonts w:ascii="Calibri" w:hAnsi="Calibri" w:cs="Arial"/>
          <w:sz w:val="24"/>
          <w:lang w:val="el-GR"/>
        </w:rPr>
      </w:pPr>
      <w:r>
        <w:rPr>
          <w:rFonts w:ascii="Calibri" w:hAnsi="Calibri" w:cs="Arial"/>
          <w:b/>
          <w:bCs/>
          <w:sz w:val="24"/>
          <w:lang w:val="el-GR"/>
        </w:rPr>
        <w:t>Καραμπά, Ε</w:t>
      </w:r>
      <w:r>
        <w:rPr>
          <w:rFonts w:ascii="Calibri" w:hAnsi="Calibri" w:cs="Arial"/>
          <w:sz w:val="24"/>
          <w:lang w:val="el-GR"/>
        </w:rPr>
        <w:t xml:space="preserve">. (επιμ.) </w:t>
      </w:r>
      <w:r w:rsidRPr="00D87208">
        <w:rPr>
          <w:rFonts w:ascii="Calibri" w:hAnsi="Calibri" w:cs="Arial"/>
          <w:sz w:val="24"/>
          <w:lang w:val="el-GR"/>
        </w:rPr>
        <w:t xml:space="preserve">2005. </w:t>
      </w:r>
      <w:r>
        <w:rPr>
          <w:rFonts w:ascii="Calibri" w:hAnsi="Calibri" w:cs="Arial"/>
          <w:sz w:val="24"/>
          <w:lang w:val="el-GR"/>
        </w:rPr>
        <w:t xml:space="preserve">«Εισαγωγή» στο: Καραμπά, Ε., </w:t>
      </w:r>
      <w:r>
        <w:rPr>
          <w:rFonts w:ascii="Calibri" w:hAnsi="Calibri" w:cs="Arial"/>
          <w:i/>
          <w:iCs/>
          <w:sz w:val="24"/>
          <w:lang w:val="el-GR"/>
        </w:rPr>
        <w:t>«</w:t>
      </w:r>
      <w:r>
        <w:rPr>
          <w:rFonts w:ascii="Calibri" w:hAnsi="Calibri" w:cs="Arial"/>
          <w:i/>
          <w:iCs/>
          <w:sz w:val="24"/>
        </w:rPr>
        <w:t>Curating</w:t>
      </w:r>
      <w:r>
        <w:rPr>
          <w:rFonts w:ascii="Calibri" w:hAnsi="Calibri" w:cs="Arial"/>
          <w:i/>
          <w:iCs/>
          <w:sz w:val="24"/>
          <w:lang w:val="el-GR"/>
        </w:rPr>
        <w:t>». Απόψεις για την επιμελητική δράση. 9+1 α-πραγματοποίητα πρότζεκτ</w:t>
      </w:r>
      <w:r>
        <w:rPr>
          <w:rFonts w:ascii="Calibri" w:hAnsi="Calibri" w:cs="Arial"/>
          <w:sz w:val="24"/>
          <w:lang w:val="el-GR"/>
        </w:rPr>
        <w:t xml:space="preserve">, </w:t>
      </w:r>
      <w:r>
        <w:rPr>
          <w:rFonts w:ascii="Calibri" w:hAnsi="Calibri" w:cs="Arial"/>
          <w:sz w:val="24"/>
        </w:rPr>
        <w:t>future</w:t>
      </w:r>
      <w:r>
        <w:rPr>
          <w:rFonts w:ascii="Calibri" w:hAnsi="Calibri" w:cs="Arial"/>
          <w:sz w:val="24"/>
          <w:lang w:val="el-GR"/>
        </w:rPr>
        <w:t xml:space="preserve"> / </w:t>
      </w:r>
      <w:r>
        <w:rPr>
          <w:rFonts w:ascii="Calibri" w:hAnsi="Calibri" w:cs="Arial"/>
          <w:sz w:val="24"/>
        </w:rPr>
        <w:t>GAP</w:t>
      </w:r>
      <w:r>
        <w:rPr>
          <w:rFonts w:ascii="Calibri" w:hAnsi="Calibri" w:cs="Arial"/>
          <w:sz w:val="24"/>
          <w:lang w:val="el-GR"/>
        </w:rPr>
        <w:t xml:space="preserve"> </w:t>
      </w:r>
      <w:r>
        <w:rPr>
          <w:rFonts w:ascii="Calibri" w:hAnsi="Calibri" w:cs="Arial"/>
          <w:sz w:val="24"/>
        </w:rPr>
        <w:t>files</w:t>
      </w:r>
      <w:r>
        <w:rPr>
          <w:rFonts w:ascii="Calibri" w:hAnsi="Calibri" w:cs="Arial"/>
          <w:sz w:val="24"/>
          <w:lang w:val="el-GR"/>
        </w:rPr>
        <w:t xml:space="preserve"> #1, 22-29.</w:t>
      </w:r>
    </w:p>
    <w:p w:rsidR="00E37B0B" w:rsidRDefault="00E37B0B" w:rsidP="00E37B0B">
      <w:pPr>
        <w:pStyle w:val="BodyText"/>
        <w:rPr>
          <w:rFonts w:ascii="Calibri" w:hAnsi="Calibri" w:cs="Arial"/>
          <w:b/>
          <w:bCs/>
          <w:sz w:val="24"/>
          <w:u w:val="single"/>
          <w:lang w:val="el-GR"/>
        </w:rPr>
      </w:pPr>
      <w:r>
        <w:rPr>
          <w:rFonts w:ascii="Calibri" w:hAnsi="Calibri" w:cs="Arial"/>
          <w:b/>
          <w:bCs/>
          <w:sz w:val="24"/>
          <w:u w:val="single"/>
          <w:lang w:val="el-GR"/>
        </w:rPr>
        <w:t>Άλλες βιβλιογραφικές αναφορές</w:t>
      </w:r>
    </w:p>
    <w:p w:rsidR="00E37B0B" w:rsidRDefault="00E37B0B" w:rsidP="00E37B0B">
      <w:pPr>
        <w:pStyle w:val="BodyText"/>
        <w:rPr>
          <w:rFonts w:ascii="Calibri" w:hAnsi="Calibri" w:cs="Arial"/>
          <w:b/>
          <w:bCs/>
          <w:iCs/>
          <w:sz w:val="24"/>
        </w:rPr>
      </w:pPr>
      <w:r>
        <w:rPr>
          <w:rFonts w:ascii="Calibri" w:hAnsi="Calibri" w:cs="Arial"/>
          <w:b/>
          <w:bCs/>
          <w:sz w:val="24"/>
        </w:rPr>
        <w:t xml:space="preserve">Pearce, S. </w:t>
      </w:r>
      <w:r>
        <w:rPr>
          <w:rFonts w:ascii="Calibri" w:hAnsi="Calibri" w:cs="Arial"/>
          <w:sz w:val="24"/>
        </w:rPr>
        <w:t xml:space="preserve">1992. </w:t>
      </w:r>
      <w:r>
        <w:rPr>
          <w:rFonts w:ascii="Calibri" w:hAnsi="Calibri" w:cs="Arial"/>
          <w:i/>
          <w:iCs/>
          <w:sz w:val="24"/>
        </w:rPr>
        <w:t xml:space="preserve">Museums, Objects and Collections, </w:t>
      </w:r>
      <w:r>
        <w:rPr>
          <w:rFonts w:ascii="Calibri" w:hAnsi="Calibri" w:cs="Arial"/>
          <w:sz w:val="24"/>
        </w:rPr>
        <w:t xml:space="preserve">Leicester </w:t>
      </w:r>
      <w:r>
        <w:rPr>
          <w:rFonts w:ascii="Calibri" w:hAnsi="Calibri" w:cs="Arial"/>
          <w:iCs/>
          <w:sz w:val="24"/>
        </w:rPr>
        <w:t>University Press</w:t>
      </w:r>
    </w:p>
    <w:p w:rsidR="00E37B0B" w:rsidRPr="004D229F" w:rsidRDefault="00E37B0B" w:rsidP="00E37B0B">
      <w:pPr>
        <w:pStyle w:val="BodyText"/>
        <w:rPr>
          <w:rFonts w:ascii="Calibri" w:hAnsi="Calibri" w:cs="Arial"/>
          <w:sz w:val="24"/>
          <w:lang w:val="el-GR"/>
        </w:rPr>
      </w:pPr>
      <w:r>
        <w:rPr>
          <w:rFonts w:ascii="Calibri" w:hAnsi="Calibri" w:cs="Arial"/>
          <w:b/>
          <w:bCs/>
          <w:sz w:val="24"/>
        </w:rPr>
        <w:t>Hooper-Greenhill, E.</w:t>
      </w:r>
      <w:r>
        <w:rPr>
          <w:rFonts w:ascii="Calibri" w:hAnsi="Calibri" w:cs="Arial"/>
          <w:sz w:val="24"/>
        </w:rPr>
        <w:t xml:space="preserve"> 1992. </w:t>
      </w:r>
      <w:r>
        <w:rPr>
          <w:rFonts w:ascii="Calibri" w:hAnsi="Calibri" w:cs="Arial"/>
          <w:i/>
          <w:iCs/>
          <w:sz w:val="24"/>
        </w:rPr>
        <w:t>Museums</w:t>
      </w:r>
      <w:r w:rsidRPr="004D229F">
        <w:rPr>
          <w:rFonts w:ascii="Calibri" w:hAnsi="Calibri" w:cs="Arial"/>
          <w:i/>
          <w:iCs/>
          <w:sz w:val="24"/>
          <w:lang w:val="el-GR"/>
        </w:rPr>
        <w:t xml:space="preserve"> </w:t>
      </w:r>
      <w:r>
        <w:rPr>
          <w:rFonts w:ascii="Calibri" w:hAnsi="Calibri" w:cs="Arial"/>
          <w:i/>
          <w:iCs/>
          <w:sz w:val="24"/>
        </w:rPr>
        <w:t>and</w:t>
      </w:r>
      <w:r w:rsidRPr="004D229F">
        <w:rPr>
          <w:rFonts w:ascii="Calibri" w:hAnsi="Calibri" w:cs="Arial"/>
          <w:i/>
          <w:iCs/>
          <w:sz w:val="24"/>
          <w:lang w:val="el-GR"/>
        </w:rPr>
        <w:t xml:space="preserve"> </w:t>
      </w:r>
      <w:r>
        <w:rPr>
          <w:rFonts w:ascii="Calibri" w:hAnsi="Calibri" w:cs="Arial"/>
          <w:i/>
          <w:iCs/>
          <w:sz w:val="24"/>
        </w:rPr>
        <w:t>the</w:t>
      </w:r>
      <w:r w:rsidRPr="004D229F">
        <w:rPr>
          <w:rFonts w:ascii="Calibri" w:hAnsi="Calibri" w:cs="Arial"/>
          <w:i/>
          <w:iCs/>
          <w:sz w:val="24"/>
          <w:lang w:val="el-GR"/>
        </w:rPr>
        <w:t xml:space="preserve"> </w:t>
      </w:r>
      <w:r>
        <w:rPr>
          <w:rFonts w:ascii="Calibri" w:hAnsi="Calibri" w:cs="Arial"/>
          <w:i/>
          <w:iCs/>
          <w:sz w:val="24"/>
        </w:rPr>
        <w:t>Shaping</w:t>
      </w:r>
      <w:r w:rsidRPr="004D229F">
        <w:rPr>
          <w:rFonts w:ascii="Calibri" w:hAnsi="Calibri" w:cs="Arial"/>
          <w:i/>
          <w:iCs/>
          <w:sz w:val="24"/>
          <w:lang w:val="el-GR"/>
        </w:rPr>
        <w:t xml:space="preserve"> </w:t>
      </w:r>
      <w:r>
        <w:rPr>
          <w:rFonts w:ascii="Calibri" w:hAnsi="Calibri" w:cs="Arial"/>
          <w:i/>
          <w:iCs/>
          <w:sz w:val="24"/>
        </w:rPr>
        <w:t>of</w:t>
      </w:r>
      <w:r w:rsidRPr="004D229F">
        <w:rPr>
          <w:rFonts w:ascii="Calibri" w:hAnsi="Calibri" w:cs="Arial"/>
          <w:i/>
          <w:iCs/>
          <w:sz w:val="24"/>
          <w:lang w:val="el-GR"/>
        </w:rPr>
        <w:t xml:space="preserve"> </w:t>
      </w:r>
      <w:r>
        <w:rPr>
          <w:rFonts w:ascii="Calibri" w:hAnsi="Calibri" w:cs="Arial"/>
          <w:i/>
          <w:iCs/>
          <w:sz w:val="24"/>
        </w:rPr>
        <w:t>Knowledge</w:t>
      </w:r>
      <w:r w:rsidRPr="004D229F">
        <w:rPr>
          <w:rFonts w:ascii="Calibri" w:hAnsi="Calibri" w:cs="Arial"/>
          <w:sz w:val="24"/>
          <w:lang w:val="el-GR"/>
        </w:rPr>
        <w:t xml:space="preserve">, </w:t>
      </w:r>
      <w:r>
        <w:rPr>
          <w:rFonts w:ascii="Calibri" w:hAnsi="Calibri" w:cs="Arial"/>
          <w:sz w:val="24"/>
        </w:rPr>
        <w:t>Routledge</w:t>
      </w:r>
      <w:r w:rsidRPr="004D229F">
        <w:rPr>
          <w:rFonts w:ascii="Calibri" w:hAnsi="Calibri" w:cs="Arial"/>
          <w:sz w:val="24"/>
          <w:lang w:val="el-GR"/>
        </w:rPr>
        <w:t xml:space="preserve"> [</w:t>
      </w:r>
      <w:r>
        <w:rPr>
          <w:rFonts w:ascii="Calibri" w:hAnsi="Calibri" w:cs="Arial"/>
          <w:sz w:val="24"/>
          <w:lang w:val="el-GR"/>
        </w:rPr>
        <w:t>στα</w:t>
      </w:r>
      <w:r w:rsidRPr="004D229F">
        <w:rPr>
          <w:rFonts w:ascii="Calibri" w:hAnsi="Calibri" w:cs="Arial"/>
          <w:sz w:val="24"/>
          <w:lang w:val="el-GR"/>
        </w:rPr>
        <w:t xml:space="preserve"> </w:t>
      </w:r>
      <w:r>
        <w:rPr>
          <w:rFonts w:ascii="Calibri" w:hAnsi="Calibri" w:cs="Arial"/>
          <w:sz w:val="24"/>
          <w:lang w:val="el-GR"/>
        </w:rPr>
        <w:t>ελληνικά</w:t>
      </w:r>
      <w:r w:rsidRPr="004D229F">
        <w:rPr>
          <w:rFonts w:ascii="Calibri" w:hAnsi="Calibri" w:cs="Arial"/>
          <w:sz w:val="24"/>
          <w:lang w:val="el-GR"/>
        </w:rPr>
        <w:t xml:space="preserve">: </w:t>
      </w:r>
      <w:r w:rsidRPr="006C037F">
        <w:rPr>
          <w:rFonts w:ascii="Calibri" w:hAnsi="Calibri" w:cs="Arial"/>
          <w:i/>
          <w:sz w:val="24"/>
          <w:lang w:val="el-GR"/>
        </w:rPr>
        <w:t>Το</w:t>
      </w:r>
      <w:r w:rsidRPr="004D229F">
        <w:rPr>
          <w:rFonts w:ascii="Calibri" w:hAnsi="Calibri" w:cs="Arial"/>
          <w:i/>
          <w:sz w:val="24"/>
          <w:lang w:val="el-GR"/>
        </w:rPr>
        <w:t xml:space="preserve"> </w:t>
      </w:r>
      <w:r w:rsidRPr="006C037F">
        <w:rPr>
          <w:rFonts w:ascii="Calibri" w:hAnsi="Calibri" w:cs="Arial"/>
          <w:i/>
          <w:sz w:val="24"/>
          <w:lang w:val="el-GR"/>
        </w:rPr>
        <w:t>Μουσείο</w:t>
      </w:r>
      <w:r w:rsidRPr="004D229F">
        <w:rPr>
          <w:rFonts w:ascii="Calibri" w:hAnsi="Calibri" w:cs="Arial"/>
          <w:i/>
          <w:sz w:val="24"/>
          <w:lang w:val="el-GR"/>
        </w:rPr>
        <w:t xml:space="preserve"> </w:t>
      </w:r>
      <w:r w:rsidRPr="006C037F">
        <w:rPr>
          <w:rFonts w:ascii="Calibri" w:hAnsi="Calibri" w:cs="Arial"/>
          <w:i/>
          <w:sz w:val="24"/>
          <w:lang w:val="el-GR"/>
        </w:rPr>
        <w:t>και</w:t>
      </w:r>
      <w:r w:rsidRPr="004D229F">
        <w:rPr>
          <w:rFonts w:ascii="Calibri" w:hAnsi="Calibri" w:cs="Arial"/>
          <w:i/>
          <w:sz w:val="24"/>
          <w:lang w:val="el-GR"/>
        </w:rPr>
        <w:t xml:space="preserve"> </w:t>
      </w:r>
      <w:r w:rsidRPr="006C037F">
        <w:rPr>
          <w:rFonts w:ascii="Calibri" w:hAnsi="Calibri" w:cs="Arial"/>
          <w:i/>
          <w:sz w:val="24"/>
          <w:lang w:val="el-GR"/>
        </w:rPr>
        <w:t>οι</w:t>
      </w:r>
      <w:r w:rsidRPr="004D229F">
        <w:rPr>
          <w:rFonts w:ascii="Calibri" w:hAnsi="Calibri" w:cs="Arial"/>
          <w:i/>
          <w:sz w:val="24"/>
          <w:lang w:val="el-GR"/>
        </w:rPr>
        <w:t xml:space="preserve"> </w:t>
      </w:r>
      <w:r w:rsidRPr="006C037F">
        <w:rPr>
          <w:rFonts w:ascii="Calibri" w:hAnsi="Calibri" w:cs="Arial"/>
          <w:i/>
          <w:sz w:val="24"/>
          <w:lang w:val="el-GR"/>
        </w:rPr>
        <w:t>Πρόδρομοί</w:t>
      </w:r>
      <w:r w:rsidRPr="004D229F">
        <w:rPr>
          <w:rFonts w:ascii="Calibri" w:hAnsi="Calibri" w:cs="Arial"/>
          <w:i/>
          <w:sz w:val="24"/>
          <w:lang w:val="el-GR"/>
        </w:rPr>
        <w:t xml:space="preserve"> </w:t>
      </w:r>
      <w:r w:rsidRPr="006C037F">
        <w:rPr>
          <w:rFonts w:ascii="Calibri" w:hAnsi="Calibri" w:cs="Arial"/>
          <w:i/>
          <w:sz w:val="24"/>
          <w:lang w:val="el-GR"/>
        </w:rPr>
        <w:t>του</w:t>
      </w:r>
      <w:r w:rsidRPr="004D229F">
        <w:rPr>
          <w:rFonts w:ascii="Calibri" w:hAnsi="Calibri" w:cs="Arial"/>
          <w:sz w:val="24"/>
          <w:lang w:val="el-GR"/>
        </w:rPr>
        <w:t xml:space="preserve">, </w:t>
      </w:r>
      <w:r>
        <w:rPr>
          <w:rFonts w:ascii="Calibri" w:hAnsi="Calibri" w:cs="Arial"/>
          <w:sz w:val="24"/>
          <w:lang w:val="el-GR"/>
        </w:rPr>
        <w:t>Εκδόσεις</w:t>
      </w:r>
      <w:r w:rsidRPr="004D229F">
        <w:rPr>
          <w:rFonts w:ascii="Calibri" w:hAnsi="Calibri" w:cs="Arial"/>
          <w:sz w:val="24"/>
          <w:lang w:val="el-GR"/>
        </w:rPr>
        <w:t xml:space="preserve"> </w:t>
      </w:r>
      <w:r>
        <w:rPr>
          <w:rFonts w:ascii="Calibri" w:hAnsi="Calibri" w:cs="Arial"/>
          <w:sz w:val="24"/>
          <w:lang w:val="el-GR"/>
        </w:rPr>
        <w:t>ΠΙΟΠ</w:t>
      </w:r>
      <w:r w:rsidR="004D229F" w:rsidRPr="004D229F">
        <w:rPr>
          <w:rFonts w:ascii="Calibri" w:hAnsi="Calibri" w:cs="Arial"/>
          <w:sz w:val="24"/>
          <w:lang w:val="el-GR"/>
        </w:rPr>
        <w:t>, 2006]</w:t>
      </w:r>
    </w:p>
    <w:p w:rsidR="004D229F" w:rsidRPr="004D229F" w:rsidRDefault="004D229F" w:rsidP="00E37B0B">
      <w:pPr>
        <w:pStyle w:val="BodyText"/>
        <w:rPr>
          <w:rFonts w:ascii="Calibri" w:hAnsi="Calibri" w:cs="Arial"/>
          <w:sz w:val="24"/>
          <w:lang w:val="el-GR"/>
        </w:rPr>
      </w:pPr>
      <w:proofErr w:type="spellStart"/>
      <w:r w:rsidRPr="00A5325B">
        <w:rPr>
          <w:rFonts w:ascii="Calibri" w:hAnsi="Calibri" w:cs="Arial"/>
          <w:b/>
          <w:sz w:val="24"/>
          <w:lang w:val="el-GR"/>
        </w:rPr>
        <w:t>Φουκώ</w:t>
      </w:r>
      <w:proofErr w:type="spellEnd"/>
      <w:r w:rsidRPr="00A5325B">
        <w:rPr>
          <w:rFonts w:ascii="Calibri" w:hAnsi="Calibri" w:cs="Arial"/>
          <w:b/>
          <w:sz w:val="24"/>
          <w:lang w:val="el-GR"/>
        </w:rPr>
        <w:t>, Μισέλ</w:t>
      </w:r>
      <w:r>
        <w:rPr>
          <w:rFonts w:ascii="Calibri" w:hAnsi="Calibri" w:cs="Arial"/>
          <w:sz w:val="24"/>
          <w:lang w:val="el-GR"/>
        </w:rPr>
        <w:t xml:space="preserve">, </w:t>
      </w:r>
      <w:r w:rsidR="00A5325B">
        <w:rPr>
          <w:rFonts w:ascii="Calibri" w:hAnsi="Calibri" w:cs="Arial"/>
          <w:sz w:val="24"/>
          <w:lang w:val="el-GR"/>
        </w:rPr>
        <w:t xml:space="preserve">1986. </w:t>
      </w:r>
      <w:r w:rsidR="00A5325B" w:rsidRPr="00A5325B">
        <w:rPr>
          <w:rFonts w:ascii="Calibri" w:hAnsi="Calibri" w:cs="Arial"/>
          <w:i/>
          <w:sz w:val="24"/>
          <w:lang w:val="el-GR"/>
        </w:rPr>
        <w:t>Οι Λέξεις και τα Πράγματα. Μια αρχαιολογία των επιστημών του ανθρώπου</w:t>
      </w:r>
      <w:r w:rsidR="00A5325B">
        <w:rPr>
          <w:rFonts w:ascii="Calibri" w:hAnsi="Calibri" w:cs="Arial"/>
          <w:sz w:val="24"/>
          <w:lang w:val="el-GR"/>
        </w:rPr>
        <w:t>, Εκδόσεις Γνώση</w:t>
      </w:r>
    </w:p>
    <w:p w:rsidR="006C451F" w:rsidRPr="004D229F" w:rsidRDefault="006C451F" w:rsidP="00E37B0B">
      <w:pPr>
        <w:pStyle w:val="BodyText"/>
        <w:rPr>
          <w:rFonts w:ascii="Calibri" w:hAnsi="Calibri" w:cs="Arial"/>
          <w:sz w:val="24"/>
          <w:lang w:val="el-GR"/>
        </w:rPr>
      </w:pPr>
    </w:p>
    <w:p w:rsidR="00E37B0B" w:rsidRDefault="00E37B0B" w:rsidP="00E37B0B">
      <w:pPr>
        <w:pStyle w:val="BodyText"/>
        <w:pBdr>
          <w:top w:val="single" w:sz="4" w:space="1" w:color="auto"/>
          <w:left w:val="single" w:sz="4" w:space="4" w:color="auto"/>
          <w:bottom w:val="single" w:sz="4" w:space="1" w:color="auto"/>
          <w:right w:val="single" w:sz="4" w:space="4" w:color="auto"/>
        </w:pBdr>
        <w:rPr>
          <w:rFonts w:ascii="Palatino Linotype" w:hAnsi="Palatino Linotype" w:cs="Arial"/>
          <w:i/>
          <w:iCs/>
          <w:sz w:val="24"/>
          <w:lang w:val="el-GR"/>
        </w:rPr>
      </w:pPr>
      <w:r>
        <w:rPr>
          <w:rFonts w:ascii="Palatino Linotype" w:hAnsi="Palatino Linotype" w:cs="Arial"/>
          <w:i/>
          <w:iCs/>
          <w:sz w:val="24"/>
          <w:u w:val="single"/>
          <w:lang w:val="el-GR"/>
        </w:rPr>
        <w:t xml:space="preserve">Επιμελητής ή </w:t>
      </w:r>
      <w:proofErr w:type="spellStart"/>
      <w:r>
        <w:rPr>
          <w:rFonts w:ascii="Palatino Linotype" w:hAnsi="Palatino Linotype" w:cs="Arial"/>
          <w:i/>
          <w:iCs/>
          <w:sz w:val="24"/>
          <w:u w:val="single"/>
          <w:lang w:val="el-GR"/>
        </w:rPr>
        <w:t>κιουρέιτορ</w:t>
      </w:r>
      <w:proofErr w:type="spellEnd"/>
      <w:r>
        <w:rPr>
          <w:rFonts w:ascii="Palatino Linotype" w:hAnsi="Palatino Linotype" w:cs="Arial"/>
          <w:i/>
          <w:iCs/>
          <w:sz w:val="24"/>
          <w:lang w:val="el-GR"/>
        </w:rPr>
        <w:t>;</w:t>
      </w:r>
    </w:p>
    <w:p w:rsidR="00E37B0B" w:rsidRDefault="00E37B0B" w:rsidP="00E37B0B">
      <w:pPr>
        <w:pStyle w:val="BodyText"/>
        <w:pBdr>
          <w:top w:val="single" w:sz="4" w:space="1" w:color="auto"/>
          <w:left w:val="single" w:sz="4" w:space="4" w:color="auto"/>
          <w:bottom w:val="single" w:sz="4" w:space="1" w:color="auto"/>
          <w:right w:val="single" w:sz="4" w:space="4" w:color="auto"/>
        </w:pBdr>
        <w:rPr>
          <w:rFonts w:ascii="Palatino Linotype" w:hAnsi="Palatino Linotype" w:cs="Arial"/>
          <w:i/>
          <w:iCs/>
          <w:sz w:val="24"/>
          <w:lang w:val="el-GR"/>
        </w:rPr>
      </w:pPr>
      <w:r>
        <w:rPr>
          <w:rFonts w:ascii="Palatino Linotype" w:hAnsi="Palatino Linotype" w:cs="Arial"/>
          <w:i/>
          <w:iCs/>
          <w:sz w:val="24"/>
          <w:lang w:val="el-GR"/>
        </w:rPr>
        <w:t xml:space="preserve">Σε άλλες γλώσσες η λέξη </w:t>
      </w:r>
      <w:r>
        <w:rPr>
          <w:rFonts w:ascii="Palatino Linotype" w:hAnsi="Palatino Linotype" w:cs="Arial"/>
          <w:i/>
          <w:iCs/>
          <w:sz w:val="24"/>
        </w:rPr>
        <w:t>curator</w:t>
      </w:r>
      <w:r>
        <w:rPr>
          <w:rFonts w:ascii="Palatino Linotype" w:hAnsi="Palatino Linotype" w:cs="Arial"/>
          <w:i/>
          <w:iCs/>
          <w:sz w:val="24"/>
          <w:lang w:val="el-GR"/>
        </w:rPr>
        <w:t xml:space="preserve"> περιγράφει την ιδιότητα των επιμελητών που ασχολούνται με το χώρο των εικαστικών, ακόμα και αν προέρχονται από διαφορετικούς χώρους. Στα ελληνικά χρησιμοποιούμε το γενικό όρο επιμελητής, που δεν περιγράφει τον ιδιαίτερο ρόλο των επιμελητών τέχνης [...] Η επιμέλεια σήμερα αναφέρεται σε ένα ευρύτερο φάσμα πρακτικών, που δεν περιορίζεται στην πρακτική και τον φυσικό χώρο του μουσείου, εκτείνεται πέρα από το χώρο των γκαλερί και καλύπτει έναν ενδιάμεσο τόπο ανάμεσα σε πολλούς και διαφορετικούς τόπους.</w:t>
      </w:r>
    </w:p>
    <w:p w:rsidR="00E37B0B" w:rsidRDefault="00E37B0B" w:rsidP="00E37B0B">
      <w:pPr>
        <w:pStyle w:val="BodyText"/>
        <w:pBdr>
          <w:top w:val="single" w:sz="4" w:space="1" w:color="auto"/>
          <w:left w:val="single" w:sz="4" w:space="4" w:color="auto"/>
          <w:bottom w:val="single" w:sz="4" w:space="1" w:color="auto"/>
          <w:right w:val="single" w:sz="4" w:space="4" w:color="auto"/>
        </w:pBdr>
        <w:rPr>
          <w:rFonts w:ascii="Arial" w:hAnsi="Arial" w:cs="Arial"/>
          <w:sz w:val="24"/>
          <w:lang w:val="el-GR"/>
        </w:rPr>
      </w:pPr>
    </w:p>
    <w:p w:rsidR="00E37B0B" w:rsidRDefault="00E37B0B" w:rsidP="00E37B0B">
      <w:pPr>
        <w:pStyle w:val="BodyText"/>
        <w:pBdr>
          <w:top w:val="single" w:sz="4" w:space="1" w:color="auto"/>
          <w:left w:val="single" w:sz="4" w:space="4" w:color="auto"/>
          <w:bottom w:val="single" w:sz="4" w:space="1" w:color="auto"/>
          <w:right w:val="single" w:sz="4" w:space="4" w:color="auto"/>
        </w:pBdr>
        <w:rPr>
          <w:rFonts w:ascii="Calibri" w:hAnsi="Calibri" w:cs="Arial"/>
          <w:b/>
          <w:bCs/>
          <w:sz w:val="24"/>
          <w:lang w:val="el-GR"/>
        </w:rPr>
      </w:pPr>
      <w:r>
        <w:rPr>
          <w:rFonts w:ascii="Calibri" w:hAnsi="Calibri" w:cs="Arial"/>
          <w:sz w:val="24"/>
          <w:lang w:val="el-GR"/>
        </w:rPr>
        <w:t>Καραμπά</w:t>
      </w:r>
      <w:r>
        <w:rPr>
          <w:rFonts w:ascii="Calibri" w:hAnsi="Calibri" w:cs="Arial"/>
          <w:b/>
          <w:bCs/>
          <w:sz w:val="24"/>
          <w:lang w:val="el-GR"/>
        </w:rPr>
        <w:t xml:space="preserve">: </w:t>
      </w:r>
      <w:r>
        <w:rPr>
          <w:rFonts w:ascii="Calibri" w:hAnsi="Calibri" w:cs="Arial"/>
          <w:sz w:val="24"/>
          <w:lang w:val="el-GR"/>
        </w:rPr>
        <w:t>2005, 22</w:t>
      </w:r>
      <w:bookmarkStart w:id="0" w:name="_GoBack"/>
      <w:bookmarkEnd w:id="0"/>
    </w:p>
    <w:sectPr w:rsidR="00E37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3630D0"/>
    <w:multiLevelType w:val="hybridMultilevel"/>
    <w:tmpl w:val="D6481AD2"/>
    <w:lvl w:ilvl="0" w:tplc="067E698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51"/>
    <w:rsid w:val="000C65DB"/>
    <w:rsid w:val="00121C0F"/>
    <w:rsid w:val="00183B31"/>
    <w:rsid w:val="00286551"/>
    <w:rsid w:val="0042661D"/>
    <w:rsid w:val="004D229F"/>
    <w:rsid w:val="00525076"/>
    <w:rsid w:val="00640226"/>
    <w:rsid w:val="006C451F"/>
    <w:rsid w:val="00825C74"/>
    <w:rsid w:val="008E7CCD"/>
    <w:rsid w:val="00951F30"/>
    <w:rsid w:val="00A5325B"/>
    <w:rsid w:val="00B17B70"/>
    <w:rsid w:val="00B656F6"/>
    <w:rsid w:val="00B95080"/>
    <w:rsid w:val="00C20D79"/>
    <w:rsid w:val="00C62137"/>
    <w:rsid w:val="00D02C3D"/>
    <w:rsid w:val="00D315E1"/>
    <w:rsid w:val="00E37B0B"/>
    <w:rsid w:val="00FE366C"/>
    <w:rsid w:val="00FE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23D62-D8EF-462D-BDCC-E0E82083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2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40226"/>
    <w:pPr>
      <w:keepNext/>
      <w:spacing w:line="360" w:lineRule="auto"/>
      <w:jc w:val="center"/>
      <w:outlineLvl w:val="0"/>
    </w:pPr>
    <w:rPr>
      <w:rFonts w:ascii="Arial" w:hAnsi="Arial" w:cs="Arial"/>
      <w:b/>
      <w:bCs/>
      <w:sz w:val="22"/>
      <w:lang w:val="el-GR"/>
    </w:rPr>
  </w:style>
  <w:style w:type="paragraph" w:styleId="Heading2">
    <w:name w:val="heading 2"/>
    <w:basedOn w:val="Normal"/>
    <w:next w:val="Normal"/>
    <w:link w:val="Heading2Char"/>
    <w:qFormat/>
    <w:rsid w:val="00640226"/>
    <w:pPr>
      <w:keepNext/>
      <w:pBdr>
        <w:top w:val="single" w:sz="4" w:space="1" w:color="auto"/>
        <w:left w:val="single" w:sz="4" w:space="6" w:color="auto"/>
        <w:bottom w:val="single" w:sz="4" w:space="1" w:color="auto"/>
        <w:right w:val="single" w:sz="4" w:space="4" w:color="auto"/>
      </w:pBdr>
      <w:outlineLvl w:val="1"/>
    </w:pPr>
    <w:rPr>
      <w:rFonts w:ascii="Arial" w:hAnsi="Arial" w:cs="Arial"/>
      <w:b/>
      <w:bCs/>
      <w:color w:val="993300"/>
      <w:lang w:val="el-GR"/>
    </w:rPr>
  </w:style>
  <w:style w:type="paragraph" w:styleId="Heading3">
    <w:name w:val="heading 3"/>
    <w:basedOn w:val="Normal"/>
    <w:next w:val="Normal"/>
    <w:link w:val="Heading3Char"/>
    <w:qFormat/>
    <w:rsid w:val="00640226"/>
    <w:pPr>
      <w:keepNext/>
      <w:pBdr>
        <w:top w:val="single" w:sz="4" w:space="0" w:color="auto"/>
        <w:left w:val="single" w:sz="4" w:space="1" w:color="auto"/>
        <w:bottom w:val="single" w:sz="4" w:space="1" w:color="auto"/>
        <w:right w:val="single" w:sz="4" w:space="1" w:color="auto"/>
      </w:pBdr>
      <w:jc w:val="center"/>
      <w:outlineLvl w:val="2"/>
    </w:pPr>
    <w:rPr>
      <w:rFonts w:ascii="Arial" w:hAnsi="Arial" w:cs="Arial"/>
      <w:b/>
      <w:bCs/>
      <w:lang w:val="el-GR"/>
    </w:rPr>
  </w:style>
  <w:style w:type="paragraph" w:styleId="Heading5">
    <w:name w:val="heading 5"/>
    <w:basedOn w:val="Normal"/>
    <w:next w:val="Normal"/>
    <w:link w:val="Heading5Char"/>
    <w:qFormat/>
    <w:rsid w:val="00640226"/>
    <w:pPr>
      <w:keepNext/>
      <w:jc w:val="center"/>
      <w:outlineLvl w:val="4"/>
    </w:pPr>
    <w:rPr>
      <w:rFonts w:ascii="Arial" w:hAnsi="Arial" w:cs="Arial"/>
      <w:b/>
      <w:i/>
      <w:lang w:val="el-GR"/>
    </w:rPr>
  </w:style>
  <w:style w:type="paragraph" w:styleId="Heading6">
    <w:name w:val="heading 6"/>
    <w:basedOn w:val="Normal"/>
    <w:next w:val="Normal"/>
    <w:link w:val="Heading6Char"/>
    <w:qFormat/>
    <w:rsid w:val="00640226"/>
    <w:pPr>
      <w:keepNext/>
      <w:pBdr>
        <w:top w:val="single" w:sz="4" w:space="0" w:color="auto"/>
        <w:left w:val="single" w:sz="4" w:space="1" w:color="auto"/>
        <w:bottom w:val="single" w:sz="4" w:space="16" w:color="auto"/>
        <w:right w:val="single" w:sz="4" w:space="1" w:color="auto"/>
      </w:pBdr>
      <w:jc w:val="center"/>
      <w:outlineLvl w:val="5"/>
    </w:pPr>
    <w:rPr>
      <w:rFonts w:ascii="Calibri" w:hAnsi="Calibri" w:cs="Arial"/>
      <w:b/>
      <w:bCs/>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0226"/>
    <w:rPr>
      <w:rFonts w:ascii="Arial" w:eastAsia="Times New Roman" w:hAnsi="Arial" w:cs="Arial"/>
      <w:b/>
      <w:bCs/>
      <w:szCs w:val="24"/>
      <w:lang w:val="el-GR"/>
    </w:rPr>
  </w:style>
  <w:style w:type="character" w:customStyle="1" w:styleId="Heading2Char">
    <w:name w:val="Heading 2 Char"/>
    <w:basedOn w:val="DefaultParagraphFont"/>
    <w:link w:val="Heading2"/>
    <w:rsid w:val="00640226"/>
    <w:rPr>
      <w:rFonts w:ascii="Arial" w:eastAsia="Times New Roman" w:hAnsi="Arial" w:cs="Arial"/>
      <w:b/>
      <w:bCs/>
      <w:color w:val="993300"/>
      <w:sz w:val="24"/>
      <w:szCs w:val="24"/>
      <w:lang w:val="el-GR"/>
    </w:rPr>
  </w:style>
  <w:style w:type="character" w:customStyle="1" w:styleId="Heading3Char">
    <w:name w:val="Heading 3 Char"/>
    <w:basedOn w:val="DefaultParagraphFont"/>
    <w:link w:val="Heading3"/>
    <w:rsid w:val="00640226"/>
    <w:rPr>
      <w:rFonts w:ascii="Arial" w:eastAsia="Times New Roman" w:hAnsi="Arial" w:cs="Arial"/>
      <w:b/>
      <w:bCs/>
      <w:sz w:val="24"/>
      <w:szCs w:val="24"/>
      <w:lang w:val="el-GR"/>
    </w:rPr>
  </w:style>
  <w:style w:type="character" w:customStyle="1" w:styleId="Heading5Char">
    <w:name w:val="Heading 5 Char"/>
    <w:basedOn w:val="DefaultParagraphFont"/>
    <w:link w:val="Heading5"/>
    <w:rsid w:val="00640226"/>
    <w:rPr>
      <w:rFonts w:ascii="Arial" w:eastAsia="Times New Roman" w:hAnsi="Arial" w:cs="Arial"/>
      <w:b/>
      <w:i/>
      <w:sz w:val="24"/>
      <w:szCs w:val="24"/>
      <w:lang w:val="el-GR"/>
    </w:rPr>
  </w:style>
  <w:style w:type="character" w:customStyle="1" w:styleId="Heading6Char">
    <w:name w:val="Heading 6 Char"/>
    <w:basedOn w:val="DefaultParagraphFont"/>
    <w:link w:val="Heading6"/>
    <w:rsid w:val="00640226"/>
    <w:rPr>
      <w:rFonts w:ascii="Calibri" w:eastAsia="Times New Roman" w:hAnsi="Calibri" w:cs="Arial"/>
      <w:b/>
      <w:bCs/>
      <w:sz w:val="28"/>
      <w:szCs w:val="24"/>
      <w:lang w:val="el-GR"/>
    </w:rPr>
  </w:style>
  <w:style w:type="paragraph" w:styleId="BodyText">
    <w:name w:val="Body Text"/>
    <w:basedOn w:val="Normal"/>
    <w:link w:val="BodyTextChar"/>
    <w:semiHidden/>
    <w:rsid w:val="00640226"/>
    <w:pPr>
      <w:spacing w:line="360" w:lineRule="auto"/>
    </w:pPr>
    <w:rPr>
      <w:sz w:val="22"/>
    </w:rPr>
  </w:style>
  <w:style w:type="character" w:customStyle="1" w:styleId="BodyTextChar">
    <w:name w:val="Body Text Char"/>
    <w:basedOn w:val="DefaultParagraphFont"/>
    <w:link w:val="BodyText"/>
    <w:semiHidden/>
    <w:rsid w:val="0064022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Ντελια</cp:lastModifiedBy>
  <cp:revision>7</cp:revision>
  <dcterms:created xsi:type="dcterms:W3CDTF">2019-02-26T14:06:00Z</dcterms:created>
  <dcterms:modified xsi:type="dcterms:W3CDTF">2019-02-26T14:24:00Z</dcterms:modified>
</cp:coreProperties>
</file>